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2373DC" w14:textId="131293F7" w:rsidR="00090E44" w:rsidRPr="00517A82" w:rsidRDefault="00090E44" w:rsidP="007C4AEA">
      <w:pPr>
        <w:tabs>
          <w:tab w:val="left" w:pos="6521"/>
        </w:tabs>
        <w:spacing w:line="276" w:lineRule="auto"/>
        <w:ind w:left="6521"/>
        <w:rPr>
          <w:rFonts w:cstheme="minorHAnsi"/>
          <w:b/>
          <w:bCs/>
          <w:color w:val="000000"/>
          <w:sz w:val="36"/>
          <w:szCs w:val="36"/>
        </w:rPr>
      </w:pPr>
      <w:bookmarkStart w:id="0" w:name="_Hlk175134999"/>
      <w:r w:rsidRPr="00090E44">
        <w:rPr>
          <w:color w:val="000000"/>
        </w:rPr>
        <w:t xml:space="preserve">Załącznik </w:t>
      </w:r>
      <w:r w:rsidRPr="007C4AEA">
        <w:rPr>
          <w:color w:val="000000"/>
        </w:rPr>
        <w:t>nr 1</w:t>
      </w:r>
      <w:r w:rsidR="00217154">
        <w:rPr>
          <w:color w:val="000000"/>
        </w:rPr>
        <w:br/>
      </w:r>
      <w:r w:rsidRPr="00090E44">
        <w:t xml:space="preserve">do </w:t>
      </w:r>
      <w:r>
        <w:t>P</w:t>
      </w:r>
      <w:r w:rsidRPr="00090E44">
        <w:t>rocedur</w:t>
      </w:r>
      <w:r>
        <w:t xml:space="preserve"> realizacji „Programu wyrównywania różnic między </w:t>
      </w:r>
      <w:r w:rsidRPr="00517A82">
        <w:rPr>
          <w:rFonts w:cstheme="minorHAnsi"/>
          <w:szCs w:val="24"/>
        </w:rPr>
        <w:t>regionami III”</w:t>
      </w:r>
    </w:p>
    <w:p w14:paraId="619C1407" w14:textId="51645DC6" w:rsidR="00090E44" w:rsidRPr="00833889" w:rsidRDefault="00090E44" w:rsidP="00413F8C">
      <w:pPr>
        <w:pStyle w:val="Nagwek1"/>
        <w:spacing w:before="360" w:after="120"/>
        <w:jc w:val="center"/>
        <w:rPr>
          <w:rFonts w:asciiTheme="minorHAnsi" w:hAnsiTheme="minorHAnsi" w:cstheme="minorHAnsi"/>
          <w:b/>
          <w:bCs/>
          <w:i w:val="0"/>
          <w:iCs w:val="0"/>
          <w:sz w:val="36"/>
          <w:szCs w:val="36"/>
        </w:rPr>
      </w:pPr>
      <w:r w:rsidRPr="00833889">
        <w:rPr>
          <w:rFonts w:asciiTheme="minorHAnsi" w:hAnsiTheme="minorHAnsi" w:cstheme="minorHAnsi"/>
          <w:b/>
          <w:bCs/>
          <w:i w:val="0"/>
          <w:iCs w:val="0"/>
          <w:sz w:val="36"/>
          <w:szCs w:val="36"/>
        </w:rPr>
        <w:t>Zasady dotyczące wyboru, dofinansowania i rozliczania projektów dotyczących obszarów B, C, D, F i</w:t>
      </w:r>
      <w:r w:rsidR="00413F8C" w:rsidRPr="00833889">
        <w:rPr>
          <w:rFonts w:asciiTheme="minorHAnsi" w:hAnsiTheme="minorHAnsi" w:cstheme="minorHAnsi"/>
          <w:b/>
          <w:bCs/>
          <w:i w:val="0"/>
          <w:iCs w:val="0"/>
          <w:sz w:val="36"/>
          <w:szCs w:val="36"/>
        </w:rPr>
        <w:t> </w:t>
      </w:r>
      <w:r w:rsidRPr="00833889">
        <w:rPr>
          <w:rFonts w:asciiTheme="minorHAnsi" w:hAnsiTheme="minorHAnsi" w:cstheme="minorHAnsi"/>
          <w:b/>
          <w:bCs/>
          <w:i w:val="0"/>
          <w:iCs w:val="0"/>
          <w:sz w:val="36"/>
          <w:szCs w:val="36"/>
        </w:rPr>
        <w:t>G programu</w:t>
      </w:r>
    </w:p>
    <w:p w14:paraId="3BB93D7D" w14:textId="5CA38587" w:rsidR="00090E44" w:rsidRPr="00833889" w:rsidRDefault="00090E44" w:rsidP="009636F5">
      <w:pPr>
        <w:pStyle w:val="Nagwek2"/>
        <w:numPr>
          <w:ilvl w:val="0"/>
          <w:numId w:val="2"/>
        </w:numPr>
        <w:spacing w:before="240" w:after="120" w:line="276" w:lineRule="auto"/>
        <w:ind w:left="425" w:hanging="425"/>
        <w:jc w:val="left"/>
        <w:rPr>
          <w:rFonts w:asciiTheme="minorHAnsi" w:hAnsiTheme="minorHAnsi" w:cstheme="minorHAnsi"/>
          <w:color w:val="000000"/>
          <w:spacing w:val="0"/>
          <w:szCs w:val="32"/>
        </w:rPr>
      </w:pPr>
      <w:bookmarkStart w:id="1" w:name="_Hlk167284480"/>
      <w:bookmarkStart w:id="2" w:name="_Hlk178071583"/>
      <w:r w:rsidRPr="00833889">
        <w:rPr>
          <w:rFonts w:asciiTheme="minorHAnsi" w:hAnsiTheme="minorHAnsi" w:cstheme="minorHAnsi"/>
          <w:color w:val="000000"/>
          <w:spacing w:val="0"/>
          <w:szCs w:val="32"/>
        </w:rPr>
        <w:t>Zasady ogólne</w:t>
      </w:r>
    </w:p>
    <w:p w14:paraId="4C78C24B" w14:textId="20C438C7" w:rsidR="00090E44" w:rsidRPr="00090E44" w:rsidRDefault="00090E44" w:rsidP="009636F5">
      <w:pPr>
        <w:pStyle w:val="Akapitzlist"/>
        <w:numPr>
          <w:ilvl w:val="0"/>
          <w:numId w:val="4"/>
        </w:numPr>
        <w:spacing w:after="120" w:line="276" w:lineRule="auto"/>
      </w:pPr>
      <w:bookmarkStart w:id="3" w:name="_Hlk167284605"/>
      <w:bookmarkStart w:id="4" w:name="_Hlk178330554"/>
      <w:bookmarkEnd w:id="1"/>
      <w:r w:rsidRPr="00090E44">
        <w:t>Projektodawcy ubiegający się o dofinansowanie nie mogą posiadać:</w:t>
      </w:r>
    </w:p>
    <w:p w14:paraId="4FC2A7F0" w14:textId="6F22376C" w:rsidR="00090E44" w:rsidRPr="00090E44" w:rsidRDefault="00090E44" w:rsidP="009636F5">
      <w:pPr>
        <w:pStyle w:val="Akapitzlist"/>
        <w:numPr>
          <w:ilvl w:val="1"/>
          <w:numId w:val="4"/>
        </w:numPr>
        <w:spacing w:after="120" w:line="276" w:lineRule="auto"/>
      </w:pPr>
      <w:r w:rsidRPr="00090E44">
        <w:t>wymagalnych zobowiązań wobec P</w:t>
      </w:r>
      <w:r w:rsidR="006B6288">
        <w:t>aństwowego Funduszu Rehabilitacji Osób Niepełnosprawnych (PFRON)</w:t>
      </w:r>
      <w:r w:rsidRPr="00090E44">
        <w:t>;</w:t>
      </w:r>
    </w:p>
    <w:p w14:paraId="79B18337" w14:textId="77777777" w:rsidR="00090E44" w:rsidRPr="00090E44" w:rsidRDefault="00090E44" w:rsidP="009636F5">
      <w:pPr>
        <w:pStyle w:val="Akapitzlist"/>
        <w:numPr>
          <w:ilvl w:val="1"/>
          <w:numId w:val="4"/>
        </w:numPr>
        <w:spacing w:after="120" w:line="276" w:lineRule="auto"/>
      </w:pPr>
      <w:r w:rsidRPr="00090E44">
        <w:t>zaległości w obowiązkowych wpłatach na PFRON;</w:t>
      </w:r>
    </w:p>
    <w:p w14:paraId="2A03DDCD" w14:textId="77777777" w:rsidR="00090E44" w:rsidRPr="00090E44" w:rsidRDefault="00090E44" w:rsidP="009636F5">
      <w:pPr>
        <w:pStyle w:val="Akapitzlist"/>
        <w:numPr>
          <w:ilvl w:val="1"/>
          <w:numId w:val="4"/>
        </w:numPr>
        <w:spacing w:after="120" w:line="276" w:lineRule="auto"/>
      </w:pPr>
      <w:r w:rsidRPr="00090E44">
        <w:t>wymagalnych zobowiązań wobec Zakładu Ubezpieczeń Społecznych i Urzędu Skarbowego.</w:t>
      </w:r>
    </w:p>
    <w:p w14:paraId="7160CF05" w14:textId="2717A8DE" w:rsidR="00090E44" w:rsidRDefault="00090E44" w:rsidP="009636F5">
      <w:pPr>
        <w:pStyle w:val="Akapitzlist"/>
        <w:numPr>
          <w:ilvl w:val="0"/>
          <w:numId w:val="4"/>
        </w:numPr>
        <w:spacing w:after="120" w:line="276" w:lineRule="auto"/>
      </w:pPr>
      <w:bookmarkStart w:id="5" w:name="_Hlk167284632"/>
      <w:bookmarkEnd w:id="3"/>
      <w:r w:rsidRPr="00090E44">
        <w:t>Oświadczenia w sprawach określonych w ust.</w:t>
      </w:r>
      <w:r w:rsidR="00217154">
        <w:t xml:space="preserve"> </w:t>
      </w:r>
      <w:r w:rsidRPr="00090E44">
        <w:t>1</w:t>
      </w:r>
      <w:r w:rsidR="002D165F">
        <w:t xml:space="preserve"> pkt 3</w:t>
      </w:r>
      <w:r w:rsidRPr="00090E44">
        <w:t xml:space="preserve"> projektodawca zobowiązany jest</w:t>
      </w:r>
      <w:r w:rsidR="008173AA">
        <w:t xml:space="preserve"> </w:t>
      </w:r>
      <w:r w:rsidRPr="00090E44">
        <w:t>załączyć do wniosku o przyznanie środków finansowych na realizację projektu.</w:t>
      </w:r>
    </w:p>
    <w:p w14:paraId="51EC973A" w14:textId="7A15EC91" w:rsidR="007C56E4" w:rsidRDefault="007C56E4" w:rsidP="009636F5">
      <w:pPr>
        <w:pStyle w:val="Akapitzlist"/>
        <w:numPr>
          <w:ilvl w:val="0"/>
          <w:numId w:val="4"/>
        </w:numPr>
        <w:spacing w:after="120" w:line="276" w:lineRule="auto"/>
      </w:pPr>
      <w:r>
        <w:t>Projekty realizowane w ramach obszarów B, C i F muszą:</w:t>
      </w:r>
    </w:p>
    <w:p w14:paraId="48F112F4" w14:textId="473B7BB7" w:rsidR="007C56E4" w:rsidRPr="00365012" w:rsidRDefault="007C56E4" w:rsidP="009636F5">
      <w:pPr>
        <w:pStyle w:val="Akapitzlist"/>
        <w:numPr>
          <w:ilvl w:val="1"/>
          <w:numId w:val="4"/>
        </w:numPr>
        <w:spacing w:after="120" w:line="276" w:lineRule="auto"/>
        <w:rPr>
          <w:rFonts w:ascii="Calibri" w:hAnsi="Calibri" w:cs="Calibri"/>
          <w:bCs/>
          <w:szCs w:val="24"/>
          <w:lang w:eastAsia="en-US"/>
          <w14:ligatures w14:val="none"/>
        </w:rPr>
      </w:pPr>
      <w:r w:rsidRPr="00365012">
        <w:rPr>
          <w:rFonts w:ascii="Calibri" w:hAnsi="Calibri" w:cs="Calibri"/>
          <w:bCs/>
          <w:szCs w:val="24"/>
        </w:rPr>
        <w:t>uwzględniać uniwersalne projektowanie lub racjonalne usprawnienie, o których mowa w</w:t>
      </w:r>
      <w:r w:rsidR="00365012">
        <w:rPr>
          <w:rFonts w:ascii="Calibri" w:hAnsi="Calibri" w:cs="Calibri"/>
          <w:bCs/>
          <w:szCs w:val="24"/>
        </w:rPr>
        <w:t> </w:t>
      </w:r>
      <w:r w:rsidRPr="00365012">
        <w:rPr>
          <w:rFonts w:ascii="Calibri" w:hAnsi="Calibri" w:cs="Calibri"/>
          <w:bCs/>
          <w:szCs w:val="24"/>
        </w:rPr>
        <w:t>art. 2 Konwencji o Prawach Osób Niepełnosprawnych</w:t>
      </w:r>
      <w:r w:rsidR="00365012">
        <w:rPr>
          <w:rFonts w:ascii="Calibri" w:hAnsi="Calibri" w:cs="Calibri"/>
          <w:bCs/>
          <w:szCs w:val="24"/>
        </w:rPr>
        <w:t>;</w:t>
      </w:r>
    </w:p>
    <w:p w14:paraId="2E705397" w14:textId="60644439" w:rsidR="007C56E4" w:rsidRPr="00365012" w:rsidRDefault="00365012" w:rsidP="009636F5">
      <w:pPr>
        <w:pStyle w:val="Akapitzlist"/>
        <w:numPr>
          <w:ilvl w:val="1"/>
          <w:numId w:val="4"/>
        </w:numPr>
        <w:spacing w:after="120" w:line="276" w:lineRule="auto"/>
        <w:rPr>
          <w:rFonts w:ascii="Calibri" w:hAnsi="Calibri" w:cs="Calibri"/>
          <w:bCs/>
          <w:szCs w:val="24"/>
          <w:lang w:eastAsia="en-US"/>
          <w14:ligatures w14:val="none"/>
        </w:rPr>
      </w:pPr>
      <w:r>
        <w:rPr>
          <w:rFonts w:ascii="Calibri" w:hAnsi="Calibri" w:cs="Calibri"/>
          <w:bCs/>
          <w:szCs w:val="24"/>
        </w:rPr>
        <w:t>z</w:t>
      </w:r>
      <w:r w:rsidR="007C56E4" w:rsidRPr="00365012">
        <w:rPr>
          <w:rFonts w:ascii="Calibri" w:hAnsi="Calibri" w:cs="Calibri"/>
          <w:bCs/>
          <w:szCs w:val="24"/>
        </w:rPr>
        <w:t>akres prac mus</w:t>
      </w:r>
      <w:r>
        <w:rPr>
          <w:rFonts w:ascii="Calibri" w:hAnsi="Calibri" w:cs="Calibri"/>
          <w:bCs/>
          <w:szCs w:val="24"/>
        </w:rPr>
        <w:t>i</w:t>
      </w:r>
      <w:r w:rsidR="007C56E4" w:rsidRPr="00365012">
        <w:rPr>
          <w:rFonts w:ascii="Calibri" w:hAnsi="Calibri" w:cs="Calibri"/>
          <w:bCs/>
          <w:szCs w:val="24"/>
        </w:rPr>
        <w:t xml:space="preserve"> być zgodn</w:t>
      </w:r>
      <w:r>
        <w:rPr>
          <w:rFonts w:ascii="Calibri" w:hAnsi="Calibri" w:cs="Calibri"/>
          <w:bCs/>
          <w:szCs w:val="24"/>
        </w:rPr>
        <w:t>y</w:t>
      </w:r>
      <w:r w:rsidR="007C56E4" w:rsidRPr="00365012">
        <w:rPr>
          <w:rFonts w:ascii="Calibri" w:hAnsi="Calibri" w:cs="Calibri"/>
          <w:bCs/>
          <w:szCs w:val="24"/>
        </w:rPr>
        <w:t xml:space="preserve"> z </w:t>
      </w:r>
      <w:hyperlink r:id="rId7" w:history="1">
        <w:r w:rsidR="007C56E4" w:rsidRPr="00365012">
          <w:rPr>
            <w:rStyle w:val="Hipercze"/>
            <w:rFonts w:ascii="Calibri" w:hAnsi="Calibri" w:cs="Calibri"/>
            <w:bCs/>
            <w:szCs w:val="24"/>
          </w:rPr>
          <w:t>Standardami dostępności dla polityki spójności 2021 – 2027.</w:t>
        </w:r>
      </w:hyperlink>
    </w:p>
    <w:bookmarkEnd w:id="5"/>
    <w:p w14:paraId="29F2F2F2" w14:textId="263F11F4" w:rsidR="00090E44" w:rsidRPr="00090E44" w:rsidRDefault="00090E44" w:rsidP="009636F5">
      <w:pPr>
        <w:pStyle w:val="Akapitzlist"/>
        <w:numPr>
          <w:ilvl w:val="0"/>
          <w:numId w:val="4"/>
        </w:numPr>
        <w:spacing w:after="120" w:line="276" w:lineRule="auto"/>
      </w:pPr>
      <w:r w:rsidRPr="00090E44">
        <w:t>Projekty powinny zawierać:</w:t>
      </w:r>
    </w:p>
    <w:p w14:paraId="685EF8C4" w14:textId="2210DB7C" w:rsidR="00090E44" w:rsidRPr="00090E44" w:rsidRDefault="00090E44" w:rsidP="009636F5">
      <w:pPr>
        <w:pStyle w:val="Akapitzlist"/>
        <w:numPr>
          <w:ilvl w:val="1"/>
          <w:numId w:val="4"/>
        </w:numPr>
        <w:spacing w:after="120" w:line="276" w:lineRule="auto"/>
      </w:pPr>
      <w:r w:rsidRPr="00090E44">
        <w:t>nazwę projektodawcy – potencjalnego beneficjenta, który przygotował projekt</w:t>
      </w:r>
      <w:r w:rsidR="00833889">
        <w:t>;</w:t>
      </w:r>
    </w:p>
    <w:p w14:paraId="1E7A62A7" w14:textId="149C676C" w:rsidR="00090E44" w:rsidRPr="00090E44" w:rsidRDefault="00090E44" w:rsidP="009636F5">
      <w:pPr>
        <w:pStyle w:val="Akapitzlist"/>
        <w:numPr>
          <w:ilvl w:val="1"/>
          <w:numId w:val="4"/>
        </w:numPr>
        <w:spacing w:after="120" w:line="276" w:lineRule="auto"/>
      </w:pPr>
      <w:r w:rsidRPr="00090E44">
        <w:t>opis celu projektu, zgodny z celami programu;</w:t>
      </w:r>
    </w:p>
    <w:p w14:paraId="58276646" w14:textId="77777777" w:rsidR="00090E44" w:rsidRPr="00090E44" w:rsidRDefault="00090E44" w:rsidP="009636F5">
      <w:pPr>
        <w:pStyle w:val="Akapitzlist"/>
        <w:numPr>
          <w:ilvl w:val="1"/>
          <w:numId w:val="4"/>
        </w:numPr>
        <w:spacing w:after="120" w:line="276" w:lineRule="auto"/>
      </w:pPr>
      <w:r w:rsidRPr="00090E44">
        <w:t>opis projektu, zawierający w zależności od obszaru:</w:t>
      </w:r>
    </w:p>
    <w:p w14:paraId="7A8B81D0" w14:textId="45CC1B57" w:rsidR="00090E44" w:rsidRPr="00090E44" w:rsidRDefault="00090E44" w:rsidP="009636F5">
      <w:pPr>
        <w:pStyle w:val="Akapitzlist"/>
        <w:numPr>
          <w:ilvl w:val="2"/>
          <w:numId w:val="4"/>
        </w:numPr>
        <w:spacing w:after="120" w:line="276" w:lineRule="auto"/>
      </w:pPr>
      <w:r w:rsidRPr="00090E44">
        <w:t>w obszarze B – nazwę i lokalizację obiektu, w którym projektowana jest likwidacja barier,</w:t>
      </w:r>
      <w:r w:rsidR="00E431FA">
        <w:t xml:space="preserve"> rok budowy i oddania do użytkowania</w:t>
      </w:r>
      <w:r w:rsidR="007C56E4">
        <w:t>,</w:t>
      </w:r>
      <w:r w:rsidRPr="00090E44">
        <w:t xml:space="preserve"> wykaz robót budowlanych, ich opis i</w:t>
      </w:r>
      <w:r w:rsidR="00365012">
        <w:t> </w:t>
      </w:r>
      <w:r w:rsidRPr="00090E44">
        <w:t>koszt, wykaz urządzeń i sprzętu wraz z opisem ich przeznaczenia i ceną,</w:t>
      </w:r>
    </w:p>
    <w:p w14:paraId="55000877" w14:textId="52EDB202" w:rsidR="00090E44" w:rsidRPr="00090E44" w:rsidRDefault="00090E44" w:rsidP="009636F5">
      <w:pPr>
        <w:pStyle w:val="Akapitzlist"/>
        <w:numPr>
          <w:ilvl w:val="2"/>
          <w:numId w:val="4"/>
        </w:numPr>
        <w:spacing w:after="120" w:line="276" w:lineRule="auto"/>
      </w:pPr>
      <w:r w:rsidRPr="00090E44">
        <w:t>w obszarze C – informację o podmiotach, które zamierzają utworzyć spółdzielnie socjalną osób prawnych, nazwę i lokalizację spółdzielni socjalnej osób prawnych, której utworzenia dotyczy projekt, wykaz ewentualnych robót adaptacyjnych dotyczących obiektu spółdzielni, ich opis i koszt, wykaz wyposażenia spółdzielni, w</w:t>
      </w:r>
      <w:r w:rsidR="00365012">
        <w:t> </w:t>
      </w:r>
      <w:r w:rsidRPr="00090E44">
        <w:t xml:space="preserve">tym wykaz tworzonych stanowisk pracy osób </w:t>
      </w:r>
      <w:r w:rsidR="00C33D69">
        <w:t xml:space="preserve">z </w:t>
      </w:r>
      <w:r w:rsidR="00C33D69" w:rsidRPr="00090E44">
        <w:t>niepełnosprawn</w:t>
      </w:r>
      <w:r w:rsidR="00C33D69">
        <w:t>ościami</w:t>
      </w:r>
      <w:r w:rsidR="00C33D69" w:rsidRPr="00090E44">
        <w:t xml:space="preserve"> </w:t>
      </w:r>
      <w:r w:rsidRPr="00090E44">
        <w:t xml:space="preserve">zawierający nazwę stanowiska, specyfikację niezbędnego wyposażenia stanowiska oraz koszt jego wyposażenia, </w:t>
      </w:r>
    </w:p>
    <w:p w14:paraId="7D519977" w14:textId="47F74F1A" w:rsidR="00090E44" w:rsidRPr="00090E44" w:rsidRDefault="00090E44" w:rsidP="009636F5">
      <w:pPr>
        <w:pStyle w:val="Akapitzlist"/>
        <w:numPr>
          <w:ilvl w:val="2"/>
          <w:numId w:val="4"/>
        </w:numPr>
        <w:spacing w:after="120" w:line="276" w:lineRule="auto"/>
      </w:pPr>
      <w:r w:rsidRPr="00090E44">
        <w:t xml:space="preserve">w obszarze D – uzasadnienie potrzeby zakupu lub przystosowania pojazdu do przewozu osób </w:t>
      </w:r>
      <w:r w:rsidR="005733F8">
        <w:t xml:space="preserve">z </w:t>
      </w:r>
      <w:r w:rsidR="005733F8" w:rsidRPr="00090E44">
        <w:t>niepełnosprawn</w:t>
      </w:r>
      <w:r w:rsidR="005733F8">
        <w:t>ościami</w:t>
      </w:r>
      <w:r w:rsidRPr="00090E44">
        <w:t xml:space="preserve">, charakterystykę dotychczas wykonywanych przewozów na rzecz osób </w:t>
      </w:r>
      <w:r w:rsidR="005733F8">
        <w:t xml:space="preserve">z </w:t>
      </w:r>
      <w:r w:rsidR="005733F8" w:rsidRPr="00090E44">
        <w:t>niepełnosprawn</w:t>
      </w:r>
      <w:r w:rsidR="005733F8">
        <w:t>ościami</w:t>
      </w:r>
      <w:r w:rsidRPr="00090E44">
        <w:t>, rodzaj pojazdu, koszt zakupu, ewentualnie rodzaj i koszt przystosowania,</w:t>
      </w:r>
    </w:p>
    <w:p w14:paraId="514E6FD7" w14:textId="10C67A5C" w:rsidR="003C5136" w:rsidRPr="00181B9D" w:rsidRDefault="00090E44" w:rsidP="00B97726">
      <w:pPr>
        <w:pStyle w:val="Akapitzlist"/>
        <w:keepNext/>
        <w:numPr>
          <w:ilvl w:val="2"/>
          <w:numId w:val="4"/>
        </w:numPr>
        <w:spacing w:after="120" w:line="276" w:lineRule="auto"/>
      </w:pPr>
      <w:r w:rsidRPr="00090E44">
        <w:lastRenderedPageBreak/>
        <w:t xml:space="preserve">w obszarze F – </w:t>
      </w:r>
      <w:r w:rsidR="00957103">
        <w:t xml:space="preserve">jeśli przedmiotem projektu </w:t>
      </w:r>
      <w:r w:rsidR="00957103" w:rsidRPr="00181B9D">
        <w:t>jest</w:t>
      </w:r>
      <w:r w:rsidR="003C5136" w:rsidRPr="00181B9D">
        <w:t>:</w:t>
      </w:r>
    </w:p>
    <w:p w14:paraId="379D690F" w14:textId="7BC0EF0C" w:rsidR="00957103" w:rsidRPr="00181B9D" w:rsidRDefault="00957103" w:rsidP="00B97726">
      <w:pPr>
        <w:pStyle w:val="Akapitzlist"/>
        <w:keepNext/>
        <w:keepLines/>
        <w:numPr>
          <w:ilvl w:val="3"/>
          <w:numId w:val="4"/>
        </w:numPr>
        <w:spacing w:after="120" w:line="276" w:lineRule="auto"/>
      </w:pPr>
      <w:r w:rsidRPr="00181B9D">
        <w:t>remont lub modernizacja warsztatu terapii zajęciowej, środowiskowego domu samopomocy lub zakładu aktywności zawodowej: nazwę i lokalizację obiektu</w:t>
      </w:r>
      <w:r w:rsidR="00833889">
        <w:t>,</w:t>
      </w:r>
      <w:r w:rsidRPr="00181B9D">
        <w:t xml:space="preserve"> który jest zagrożony </w:t>
      </w:r>
      <w:r w:rsidR="003C5136" w:rsidRPr="00181B9D">
        <w:t>degradacją infrastruktury</w:t>
      </w:r>
      <w:r w:rsidR="00DD375B" w:rsidRPr="00181B9D">
        <w:t>,</w:t>
      </w:r>
      <w:r w:rsidR="003C5136" w:rsidRPr="00181B9D">
        <w:t xml:space="preserve"> wykaz robót budowlanych, ich opis i koszt, wykaz urządzeń i sprzętu wraz z opisem ich przeznaczenia i ceną</w:t>
      </w:r>
      <w:r w:rsidR="00217154">
        <w:t>,</w:t>
      </w:r>
    </w:p>
    <w:p w14:paraId="3E795B13" w14:textId="579D33C8" w:rsidR="00090E44" w:rsidRPr="00181B9D" w:rsidRDefault="00957103" w:rsidP="009636F5">
      <w:pPr>
        <w:pStyle w:val="Akapitzlist"/>
        <w:numPr>
          <w:ilvl w:val="3"/>
          <w:numId w:val="4"/>
        </w:numPr>
        <w:spacing w:after="120" w:line="276" w:lineRule="auto"/>
      </w:pPr>
      <w:r w:rsidRPr="00181B9D">
        <w:t>utw</w:t>
      </w:r>
      <w:r w:rsidR="00DD375B" w:rsidRPr="00181B9D">
        <w:t>o</w:t>
      </w:r>
      <w:r w:rsidRPr="00181B9D">
        <w:t xml:space="preserve">rzenie </w:t>
      </w:r>
      <w:r w:rsidR="00DD375B" w:rsidRPr="00181B9D">
        <w:t>warsztatu</w:t>
      </w:r>
      <w:r w:rsidRPr="00181B9D">
        <w:t xml:space="preserve"> terapii zajęciowej</w:t>
      </w:r>
      <w:r w:rsidR="003C5136" w:rsidRPr="00181B9D">
        <w:t xml:space="preserve"> - zgodnie z wymaganiami określonymi w</w:t>
      </w:r>
      <w:r w:rsidR="00365012">
        <w:t> </w:t>
      </w:r>
      <w:r w:rsidR="003C5136" w:rsidRPr="00181B9D">
        <w:t>pkt 1</w:t>
      </w:r>
      <w:r w:rsidR="001545D4">
        <w:t>2</w:t>
      </w:r>
      <w:r w:rsidRPr="00181B9D">
        <w:t>.</w:t>
      </w:r>
    </w:p>
    <w:p w14:paraId="50A7B0A8" w14:textId="04D87C60" w:rsidR="00090E44" w:rsidRPr="00090E44" w:rsidRDefault="00090E44" w:rsidP="009636F5">
      <w:pPr>
        <w:pStyle w:val="Akapitzlist"/>
        <w:numPr>
          <w:ilvl w:val="2"/>
          <w:numId w:val="4"/>
        </w:numPr>
        <w:spacing w:after="120" w:line="276" w:lineRule="auto"/>
      </w:pPr>
      <w:r w:rsidRPr="00090E44">
        <w:t xml:space="preserve">w obszarze G – uzasadnienie potrzeby skierowania do powiatu dodatkowych środków na zadania dotyczące aktywizacji zawodowej osób </w:t>
      </w:r>
      <w:r w:rsidR="005733F8">
        <w:t xml:space="preserve">z </w:t>
      </w:r>
      <w:r w:rsidR="005733F8" w:rsidRPr="00090E44">
        <w:t>niepełnosprawn</w:t>
      </w:r>
      <w:r w:rsidR="005733F8">
        <w:t>ościami</w:t>
      </w:r>
      <w:r w:rsidR="005733F8" w:rsidRPr="00090E44">
        <w:t xml:space="preserve"> </w:t>
      </w:r>
      <w:r w:rsidRPr="00090E44">
        <w:t>zawierające informację o planowanym sposobie ich wydatkowania</w:t>
      </w:r>
      <w:r w:rsidR="00365012">
        <w:t>;</w:t>
      </w:r>
    </w:p>
    <w:p w14:paraId="4C31052E" w14:textId="288A6745" w:rsidR="00090E44" w:rsidRPr="00090E44" w:rsidRDefault="00090E44" w:rsidP="009636F5">
      <w:pPr>
        <w:pStyle w:val="Akapitzlist"/>
        <w:numPr>
          <w:ilvl w:val="1"/>
          <w:numId w:val="4"/>
        </w:numPr>
        <w:spacing w:after="120" w:line="276" w:lineRule="auto"/>
      </w:pPr>
      <w:r w:rsidRPr="00090E44">
        <w:t>diagnozę sytuacji, z której wynikać będzie konieczność podjęcia działań opisanych w</w:t>
      </w:r>
      <w:r w:rsidR="00885FF7">
        <w:t> </w:t>
      </w:r>
      <w:r w:rsidRPr="00090E44">
        <w:t>projekcie;</w:t>
      </w:r>
    </w:p>
    <w:p w14:paraId="0FA0A1FC" w14:textId="5F094D5E" w:rsidR="00090E44" w:rsidRPr="00090E44" w:rsidRDefault="00090E44" w:rsidP="009636F5">
      <w:pPr>
        <w:pStyle w:val="Akapitzlist"/>
        <w:numPr>
          <w:ilvl w:val="1"/>
          <w:numId w:val="4"/>
        </w:numPr>
        <w:spacing w:after="120" w:line="276" w:lineRule="auto"/>
      </w:pPr>
      <w:r w:rsidRPr="00090E44">
        <w:t>harmonogram realizacji projektu;</w:t>
      </w:r>
    </w:p>
    <w:p w14:paraId="20730615" w14:textId="21BAF667" w:rsidR="00090E44" w:rsidRPr="00090E44" w:rsidRDefault="00090E44" w:rsidP="009636F5">
      <w:pPr>
        <w:pStyle w:val="Akapitzlist"/>
        <w:numPr>
          <w:ilvl w:val="1"/>
          <w:numId w:val="4"/>
        </w:numPr>
        <w:spacing w:after="120" w:line="276" w:lineRule="auto"/>
      </w:pPr>
      <w:r w:rsidRPr="00090E44">
        <w:t>koszt realizacji projektu w rozbiciu na planowane źródła finansowania realizacji projektu, w tym wysokość deklarowanego udziału własnego oraz wysokość dofinansowania ze środków PFRON, zwany dalej „preliminarzem”;</w:t>
      </w:r>
    </w:p>
    <w:p w14:paraId="77BD1CAE" w14:textId="68A1AAC8" w:rsidR="00090E44" w:rsidRPr="00090E44" w:rsidRDefault="00090E44" w:rsidP="009636F5">
      <w:pPr>
        <w:pStyle w:val="Akapitzlist"/>
        <w:numPr>
          <w:ilvl w:val="1"/>
          <w:numId w:val="4"/>
        </w:numPr>
        <w:spacing w:after="120" w:line="276" w:lineRule="auto"/>
      </w:pPr>
      <w:r w:rsidRPr="00090E44">
        <w:t xml:space="preserve">wartość wskaźników bazowych, o których mowa w rozdziale VII </w:t>
      </w:r>
      <w:r w:rsidR="007C56E4">
        <w:t>P</w:t>
      </w:r>
      <w:r w:rsidRPr="00090E44">
        <w:t>rocedur realizacji programu, odpowiednich dla projektu w danym obszarze;</w:t>
      </w:r>
    </w:p>
    <w:p w14:paraId="2D02433C" w14:textId="6655DCC3" w:rsidR="00090E44" w:rsidRPr="00090E44" w:rsidRDefault="00090E44" w:rsidP="009636F5">
      <w:pPr>
        <w:pStyle w:val="Akapitzlist"/>
        <w:numPr>
          <w:ilvl w:val="1"/>
          <w:numId w:val="4"/>
        </w:numPr>
        <w:spacing w:after="120" w:line="276" w:lineRule="auto"/>
      </w:pPr>
      <w:r w:rsidRPr="00090E44">
        <w:t>pełnomocnictwo, lub inny dokument potwierdzający uprawnienia projektodawcy do zaciągania zobowiązań finansowych;</w:t>
      </w:r>
    </w:p>
    <w:p w14:paraId="2F8C7144" w14:textId="0CB394C2" w:rsidR="00090E44" w:rsidRPr="00090E44" w:rsidRDefault="00090E44" w:rsidP="009636F5">
      <w:pPr>
        <w:pStyle w:val="Akapitzlist"/>
        <w:numPr>
          <w:ilvl w:val="1"/>
          <w:numId w:val="4"/>
        </w:numPr>
        <w:spacing w:after="120" w:line="276" w:lineRule="auto"/>
      </w:pPr>
      <w:r w:rsidRPr="00090E44">
        <w:t>oferty cenowe dotyczące sprzętu, urządzeń, pojazdów czy wyposażenia, których zakup jest planowany w ramach projektu</w:t>
      </w:r>
      <w:r w:rsidR="00833889">
        <w:t>;</w:t>
      </w:r>
    </w:p>
    <w:p w14:paraId="39E216CB" w14:textId="4BF38AAF" w:rsidR="00090E44" w:rsidRPr="00090E44" w:rsidRDefault="00090E44" w:rsidP="009636F5">
      <w:pPr>
        <w:pStyle w:val="Akapitzlist"/>
        <w:numPr>
          <w:ilvl w:val="1"/>
          <w:numId w:val="4"/>
        </w:numPr>
        <w:spacing w:after="120" w:line="276" w:lineRule="auto"/>
      </w:pPr>
      <w:r w:rsidRPr="00090E44">
        <w:t>w przypadku obszaru B programu następujące dokumenty:</w:t>
      </w:r>
    </w:p>
    <w:p w14:paraId="31914276" w14:textId="77777777" w:rsidR="00090E44" w:rsidRPr="00090E44" w:rsidRDefault="00090E44" w:rsidP="009636F5">
      <w:pPr>
        <w:pStyle w:val="Akapitzlist"/>
        <w:numPr>
          <w:ilvl w:val="2"/>
          <w:numId w:val="4"/>
        </w:numPr>
        <w:spacing w:after="120" w:line="276" w:lineRule="auto"/>
      </w:pPr>
      <w:r w:rsidRPr="00090E44">
        <w:t>dokumentacja techniczna niezbędna do weryfikacji kosztorysów,</w:t>
      </w:r>
    </w:p>
    <w:p w14:paraId="2CAF851B" w14:textId="73FC1C71" w:rsidR="00090E44" w:rsidRPr="00090E44" w:rsidRDefault="00090E44" w:rsidP="009636F5">
      <w:pPr>
        <w:pStyle w:val="Akapitzlist"/>
        <w:numPr>
          <w:ilvl w:val="2"/>
          <w:numId w:val="4"/>
        </w:numPr>
        <w:spacing w:after="120" w:line="276" w:lineRule="auto"/>
      </w:pPr>
      <w:r w:rsidRPr="00090E44">
        <w:t>rzuty poziome i pionowe stanu istniejącego i projektowanego do wykonania – o ile dotyczy</w:t>
      </w:r>
      <w:r w:rsidR="00F34C60">
        <w:t>,</w:t>
      </w:r>
    </w:p>
    <w:p w14:paraId="64922749" w14:textId="7B05EA41" w:rsidR="00090E44" w:rsidRPr="00090E44" w:rsidRDefault="00090E44" w:rsidP="009636F5">
      <w:pPr>
        <w:pStyle w:val="Akapitzlist"/>
        <w:numPr>
          <w:ilvl w:val="2"/>
          <w:numId w:val="4"/>
        </w:numPr>
        <w:spacing w:after="120" w:line="276" w:lineRule="auto"/>
      </w:pPr>
      <w:r w:rsidRPr="00090E44">
        <w:t>dokument potwierdzający tytuł prawny do obiektu</w:t>
      </w:r>
      <w:r w:rsidR="00F34C60">
        <w:t>,</w:t>
      </w:r>
    </w:p>
    <w:p w14:paraId="55FA0A7D" w14:textId="20C556B3" w:rsidR="00090E44" w:rsidRPr="00090E44" w:rsidRDefault="00090E44" w:rsidP="009636F5">
      <w:pPr>
        <w:pStyle w:val="Akapitzlist"/>
        <w:numPr>
          <w:ilvl w:val="2"/>
          <w:numId w:val="4"/>
        </w:numPr>
        <w:spacing w:after="120" w:line="276" w:lineRule="auto"/>
      </w:pPr>
      <w:r w:rsidRPr="00090E44">
        <w:t>pozwolenie na budowę – jeśli jest wymagane na podstawie odrębnych przepisów</w:t>
      </w:r>
      <w:r w:rsidR="00F34C60">
        <w:t>,</w:t>
      </w:r>
    </w:p>
    <w:p w14:paraId="7471379F" w14:textId="1E225FC3" w:rsidR="00090E44" w:rsidRPr="00090E44" w:rsidRDefault="00090E44" w:rsidP="009636F5">
      <w:pPr>
        <w:pStyle w:val="Akapitzlist"/>
        <w:numPr>
          <w:ilvl w:val="2"/>
          <w:numId w:val="4"/>
        </w:numPr>
        <w:spacing w:after="120" w:line="276" w:lineRule="auto"/>
      </w:pPr>
      <w:r w:rsidRPr="00090E44">
        <w:t>zgoda właściciela obiektu na realizację zadań będących przedmiotem projektu – jeśli jest wymagana na podstawie odrębnych przepisów</w:t>
      </w:r>
      <w:r w:rsidR="00F34C60">
        <w:t>,</w:t>
      </w:r>
    </w:p>
    <w:p w14:paraId="366FC347" w14:textId="6B895DA3" w:rsidR="00090E44" w:rsidRDefault="00090E44" w:rsidP="009636F5">
      <w:pPr>
        <w:pStyle w:val="Akapitzlist"/>
        <w:numPr>
          <w:ilvl w:val="2"/>
          <w:numId w:val="4"/>
        </w:numPr>
        <w:spacing w:after="120" w:line="276" w:lineRule="auto"/>
      </w:pPr>
      <w:r w:rsidRPr="00090E44">
        <w:t>dokument potwierdzający rok wybudowania i oddania do użytkowania budynku</w:t>
      </w:r>
      <w:r w:rsidR="00F34C60">
        <w:t>,</w:t>
      </w:r>
    </w:p>
    <w:p w14:paraId="2C597081" w14:textId="3EE85554" w:rsidR="00A41077" w:rsidRPr="00090E44" w:rsidRDefault="00A41077" w:rsidP="009636F5">
      <w:pPr>
        <w:pStyle w:val="Akapitzlist"/>
        <w:numPr>
          <w:ilvl w:val="2"/>
          <w:numId w:val="4"/>
        </w:numPr>
        <w:spacing w:after="120" w:line="276" w:lineRule="auto"/>
      </w:pPr>
      <w:r>
        <w:t xml:space="preserve">w przypadku składania przez Jednostkę samorządu wniosku do Oddziału PFRON </w:t>
      </w:r>
      <w:r w:rsidR="00AE0740">
        <w:t>– opinia wystawiona przez osobę posiadającą uprawnienia budowlane o jakich mowa w</w:t>
      </w:r>
      <w:r w:rsidR="00F34C60">
        <w:t> </w:t>
      </w:r>
      <w:r w:rsidR="00AE0740">
        <w:t>art. 14 ust. 1</w:t>
      </w:r>
      <w:r w:rsidR="00DB4540">
        <w:t xml:space="preserve"> pkt 1-2</w:t>
      </w:r>
      <w:r w:rsidR="00AE0740">
        <w:t xml:space="preserve"> ustawy Prawo budowlane </w:t>
      </w:r>
      <w:r w:rsidR="00DB4540">
        <w:t>o spełnianiu warunków, o których mowa w ust. 3</w:t>
      </w:r>
      <w:r w:rsidR="00F34C60">
        <w:t>;</w:t>
      </w:r>
    </w:p>
    <w:p w14:paraId="78A33FA6" w14:textId="1A0B2EAB" w:rsidR="00090E44" w:rsidRPr="00090E44" w:rsidRDefault="00090E44" w:rsidP="009636F5">
      <w:pPr>
        <w:pStyle w:val="Akapitzlist"/>
        <w:numPr>
          <w:ilvl w:val="1"/>
          <w:numId w:val="4"/>
        </w:numPr>
        <w:spacing w:after="120" w:line="276" w:lineRule="auto"/>
      </w:pPr>
      <w:bookmarkStart w:id="6" w:name="_Hlk178071734"/>
      <w:bookmarkEnd w:id="2"/>
      <w:r w:rsidRPr="00090E44">
        <w:t>w przypadku obszaru C programu porozumienie intencyjne w sprawie utworzenia spółdzielni socjalnej osób prawnych oraz jeżeli projekt dotyczy robót adaptacyjnych obiektu spółdzielni – następujące dokumenty:</w:t>
      </w:r>
    </w:p>
    <w:p w14:paraId="29CDC0BD" w14:textId="77777777" w:rsidR="00090E44" w:rsidRPr="00090E44" w:rsidRDefault="00090E44" w:rsidP="009636F5">
      <w:pPr>
        <w:pStyle w:val="Akapitzlist"/>
        <w:numPr>
          <w:ilvl w:val="2"/>
          <w:numId w:val="4"/>
        </w:numPr>
        <w:spacing w:after="120" w:line="276" w:lineRule="auto"/>
      </w:pPr>
      <w:r w:rsidRPr="00090E44">
        <w:t>kosztorys oraz dokumentacja techniczna niezbędna do weryfikacji kosztorysu,</w:t>
      </w:r>
    </w:p>
    <w:p w14:paraId="5567C8D5" w14:textId="77777777" w:rsidR="00090E44" w:rsidRPr="00090E44" w:rsidRDefault="00090E44" w:rsidP="009636F5">
      <w:pPr>
        <w:pStyle w:val="Akapitzlist"/>
        <w:numPr>
          <w:ilvl w:val="2"/>
          <w:numId w:val="4"/>
        </w:numPr>
        <w:spacing w:after="120" w:line="276" w:lineRule="auto"/>
      </w:pPr>
      <w:r w:rsidRPr="00090E44">
        <w:t>dokument potwierdzający tytuł prawny do obiektu,</w:t>
      </w:r>
    </w:p>
    <w:p w14:paraId="099079BC" w14:textId="77777777" w:rsidR="00090E44" w:rsidRPr="00090E44" w:rsidRDefault="00090E44" w:rsidP="009636F5">
      <w:pPr>
        <w:pStyle w:val="Akapitzlist"/>
        <w:numPr>
          <w:ilvl w:val="2"/>
          <w:numId w:val="4"/>
        </w:numPr>
        <w:spacing w:after="120" w:line="276" w:lineRule="auto"/>
      </w:pPr>
      <w:r w:rsidRPr="00090E44">
        <w:t>pozwolenie na budowę – jeśli jest wymagane na podstawie odrębnych przepisów,</w:t>
      </w:r>
    </w:p>
    <w:p w14:paraId="069AD96C" w14:textId="30069C13" w:rsidR="00090E44" w:rsidRDefault="00090E44" w:rsidP="009636F5">
      <w:pPr>
        <w:pStyle w:val="Akapitzlist"/>
        <w:numPr>
          <w:ilvl w:val="2"/>
          <w:numId w:val="4"/>
        </w:numPr>
        <w:spacing w:after="120" w:line="276" w:lineRule="auto"/>
      </w:pPr>
      <w:r w:rsidRPr="00090E44">
        <w:t>zgoda właściciela obiektu na realizację zadań będących przedmiotem projektu – jeśli jest wymagana na podstawie odrębnych przepisów</w:t>
      </w:r>
      <w:r w:rsidR="00F34C60">
        <w:t>,</w:t>
      </w:r>
    </w:p>
    <w:p w14:paraId="5C75B2E4" w14:textId="52D44768" w:rsidR="00DB4540" w:rsidRPr="00090E44" w:rsidRDefault="00F34C60" w:rsidP="009636F5">
      <w:pPr>
        <w:pStyle w:val="Akapitzlist"/>
        <w:numPr>
          <w:ilvl w:val="2"/>
          <w:numId w:val="4"/>
        </w:numPr>
        <w:spacing w:after="120" w:line="276" w:lineRule="auto"/>
      </w:pPr>
      <w:r>
        <w:lastRenderedPageBreak/>
        <w:t>w przypadku składania przez Jednostkę samorządu wniosku do Oddziału PFRON – opinia wystawiona przez osobę posiadającą uprawnienia budowlane o jakich mowa w art. 14 ust. 1 pkt 1-2 ustawy Prawo budowlane o spełnianiu warunków, o których mowa w ust. 3;</w:t>
      </w:r>
    </w:p>
    <w:p w14:paraId="3E7E58F3" w14:textId="68ECF647" w:rsidR="00DD375B" w:rsidRPr="00181B9D" w:rsidRDefault="00090E44" w:rsidP="009636F5">
      <w:pPr>
        <w:pStyle w:val="Akapitzlist"/>
        <w:numPr>
          <w:ilvl w:val="1"/>
          <w:numId w:val="4"/>
        </w:numPr>
        <w:spacing w:after="120" w:line="276" w:lineRule="auto"/>
      </w:pPr>
      <w:r w:rsidRPr="00181B9D">
        <w:t>w przypadku obszaru F programu</w:t>
      </w:r>
      <w:r w:rsidR="00DD375B" w:rsidRPr="00181B9D">
        <w:t>:</w:t>
      </w:r>
    </w:p>
    <w:p w14:paraId="7D93B994" w14:textId="565D1F4A" w:rsidR="00090E44" w:rsidRPr="00181B9D" w:rsidRDefault="00DD375B" w:rsidP="009636F5">
      <w:pPr>
        <w:pStyle w:val="Akapitzlist"/>
        <w:numPr>
          <w:ilvl w:val="2"/>
          <w:numId w:val="4"/>
        </w:numPr>
        <w:spacing w:after="120" w:line="276" w:lineRule="auto"/>
      </w:pPr>
      <w:r w:rsidRPr="00181B9D">
        <w:t>w przypadku projektów, których przedmiotem jest utworzenie warsztatu terapii zajęciowej -p</w:t>
      </w:r>
      <w:r w:rsidR="00090E44" w:rsidRPr="00181B9D">
        <w:t>rojekt powinien zostać sporządzony zgodnie z zapisami Rozporządzenia Ministra Gospodarki, Pracy i Polityki Społecznej z dnia 25 marca 2004 roku w sprawie warsztatów terapii zajęciowej</w:t>
      </w:r>
      <w:r w:rsidR="00F34C60">
        <w:t>,</w:t>
      </w:r>
    </w:p>
    <w:p w14:paraId="409E7495" w14:textId="605E80E2" w:rsidR="00DB4540" w:rsidRDefault="00DD375B" w:rsidP="009636F5">
      <w:pPr>
        <w:pStyle w:val="Akapitzlist"/>
        <w:numPr>
          <w:ilvl w:val="2"/>
          <w:numId w:val="4"/>
        </w:numPr>
        <w:spacing w:after="120" w:line="276" w:lineRule="auto"/>
      </w:pPr>
      <w:r w:rsidRPr="00181B9D">
        <w:t xml:space="preserve">w przypadku remontu </w:t>
      </w:r>
      <w:r w:rsidR="00934DCE" w:rsidRPr="00181B9D">
        <w:t>lub modernizacji warsztatu terapii zajęciowej, środowiskowego domu samopomocy lub zakładu aktywności zawodowej – dokumenty</w:t>
      </w:r>
      <w:r w:rsidR="00833889">
        <w:t>,</w:t>
      </w:r>
      <w:r w:rsidR="00934DCE" w:rsidRPr="00181B9D">
        <w:t xml:space="preserve"> o których mowa w pkt. 1</w:t>
      </w:r>
      <w:r w:rsidR="00181B9D">
        <w:t>0</w:t>
      </w:r>
      <w:r w:rsidR="00816446">
        <w:t>, z wyłączeniem lit. f</w:t>
      </w:r>
      <w:r w:rsidR="00F34C60">
        <w:t>,</w:t>
      </w:r>
    </w:p>
    <w:p w14:paraId="19EB5591" w14:textId="3031F3A1" w:rsidR="00DB4540" w:rsidRPr="00090E44" w:rsidRDefault="00DB4540" w:rsidP="009636F5">
      <w:pPr>
        <w:pStyle w:val="Akapitzlist"/>
        <w:numPr>
          <w:ilvl w:val="2"/>
          <w:numId w:val="4"/>
        </w:numPr>
        <w:spacing w:after="120" w:line="276" w:lineRule="auto"/>
      </w:pPr>
      <w:r>
        <w:t>w przypadku składania przez Jednostkę samorządu wniosku do Oddziału PFRON – opinia wystawiona przez osobę posiadającą uprawnienia budowlane o jakich mowa w</w:t>
      </w:r>
      <w:r w:rsidR="00F34C60">
        <w:t> </w:t>
      </w:r>
      <w:r>
        <w:t>art. 14 ust. 1 pkt 1-2 ustawy Prawo budowlane o spełnianiu warunków, o których mowa w ust. 3</w:t>
      </w:r>
      <w:r w:rsidR="00F34C60">
        <w:t>;</w:t>
      </w:r>
    </w:p>
    <w:bookmarkEnd w:id="6"/>
    <w:p w14:paraId="27436F8F" w14:textId="65CB76B7" w:rsidR="00090E44" w:rsidRPr="00090E44" w:rsidRDefault="00090E44" w:rsidP="009636F5">
      <w:pPr>
        <w:pStyle w:val="Akapitzlist"/>
        <w:numPr>
          <w:ilvl w:val="1"/>
          <w:numId w:val="4"/>
        </w:numPr>
        <w:spacing w:after="120" w:line="276" w:lineRule="auto"/>
      </w:pPr>
      <w:r w:rsidRPr="00090E44">
        <w:t xml:space="preserve">w przypadku obszaru G programu dokument potwierdzający wysokość środków algorytmu zabezpieczonych w planie finansowym powiatu na realizację zadań ustawowych dotyczących aktywizacji zawodowej osób </w:t>
      </w:r>
      <w:r w:rsidR="00B27E21">
        <w:t xml:space="preserve">z </w:t>
      </w:r>
      <w:r w:rsidR="00B27E21" w:rsidRPr="00090E44">
        <w:t>niepełnosprawn</w:t>
      </w:r>
      <w:r w:rsidR="00B27E21">
        <w:t>ościami</w:t>
      </w:r>
      <w:r w:rsidRPr="00090E44">
        <w:t>.</w:t>
      </w:r>
    </w:p>
    <w:p w14:paraId="611B801D" w14:textId="27888FAD" w:rsidR="00090E44" w:rsidRPr="00090E44" w:rsidRDefault="00090E44" w:rsidP="009636F5">
      <w:pPr>
        <w:pStyle w:val="Akapitzlist"/>
        <w:numPr>
          <w:ilvl w:val="0"/>
          <w:numId w:val="4"/>
        </w:numPr>
        <w:spacing w:after="120" w:line="276" w:lineRule="auto"/>
      </w:pPr>
      <w:bookmarkStart w:id="7" w:name="_Hlk167347123"/>
      <w:r w:rsidRPr="00090E44">
        <w:t xml:space="preserve">Projektodawcy prowadzący działalność gospodarczą, ubiegający się o pomoc de </w:t>
      </w:r>
      <w:proofErr w:type="spellStart"/>
      <w:r w:rsidRPr="00090E44">
        <w:t>minimis</w:t>
      </w:r>
      <w:proofErr w:type="spellEnd"/>
      <w:r w:rsidRPr="00090E44">
        <w:t xml:space="preserve"> zobowiązani są do przedstawienia realizatorowi programu, wraz z wnioskiem o przyznanie środków finansowych na realizację projektu:</w:t>
      </w:r>
    </w:p>
    <w:p w14:paraId="770EB717" w14:textId="248356F7" w:rsidR="00090E44" w:rsidRPr="00090E44" w:rsidRDefault="00090E44" w:rsidP="009636F5">
      <w:pPr>
        <w:pStyle w:val="Akapitzlist"/>
        <w:numPr>
          <w:ilvl w:val="1"/>
          <w:numId w:val="4"/>
        </w:numPr>
        <w:spacing w:after="120" w:line="276" w:lineRule="auto"/>
      </w:pPr>
      <w:r w:rsidRPr="00090E44">
        <w:t xml:space="preserve">informacji o otrzymanej pomocy de </w:t>
      </w:r>
      <w:proofErr w:type="spellStart"/>
      <w:r w:rsidRPr="00090E44">
        <w:t>minimis</w:t>
      </w:r>
      <w:proofErr w:type="spellEnd"/>
      <w:r w:rsidRPr="00090E44">
        <w:t xml:space="preserve"> [zł] i [EUR] w roku złożenia wniosku, wg stanu na dzień poprzedzający złożenie wniosku wraz z </w:t>
      </w:r>
      <w:r w:rsidR="00885FF7">
        <w:t>trzema</w:t>
      </w:r>
      <w:r w:rsidRPr="00090E44">
        <w:t xml:space="preserve"> poprzednimi latami bilansowymi lub oświadczenia o nieotrzymaniu takiej pomocy;</w:t>
      </w:r>
    </w:p>
    <w:p w14:paraId="0A92F667" w14:textId="5DABF4AE" w:rsidR="00090E44" w:rsidRPr="00090E44" w:rsidRDefault="00090E44" w:rsidP="009636F5">
      <w:pPr>
        <w:pStyle w:val="Akapitzlist"/>
        <w:numPr>
          <w:ilvl w:val="1"/>
          <w:numId w:val="4"/>
        </w:numPr>
        <w:spacing w:after="120" w:line="276" w:lineRule="auto"/>
      </w:pPr>
      <w:r w:rsidRPr="00090E44">
        <w:t xml:space="preserve">kwot [zł] i przeznaczenia innej pomocy w zakresie tych samych kosztów kwalifikowalnych, których dotyczy składany wniosek w roku złożenia wniosku wg stanu na dzień poprzedzający złożenie wniosku wraz z </w:t>
      </w:r>
      <w:r w:rsidR="00885FF7">
        <w:t>trzema</w:t>
      </w:r>
      <w:r w:rsidRPr="00090E44">
        <w:t xml:space="preserve"> poprzednimi latami bilansowymi lub oświadczenia o nieotrzymaniu takiej pomocy;</w:t>
      </w:r>
    </w:p>
    <w:p w14:paraId="43038970" w14:textId="77777777" w:rsidR="00090E44" w:rsidRPr="00090E44" w:rsidRDefault="00090E44" w:rsidP="009636F5">
      <w:pPr>
        <w:pStyle w:val="Akapitzlist"/>
        <w:numPr>
          <w:ilvl w:val="1"/>
          <w:numId w:val="4"/>
        </w:numPr>
        <w:spacing w:after="120" w:line="276" w:lineRule="auto"/>
      </w:pPr>
      <w:r w:rsidRPr="00090E44">
        <w:t xml:space="preserve">w przypadku otrzymania pomocy, o której mowa w pkt 2 - oświadczenia, że otrzymanie aktualnie wnioskowanej pomocy de </w:t>
      </w:r>
      <w:proofErr w:type="spellStart"/>
      <w:r w:rsidRPr="00090E44">
        <w:t>minimis</w:t>
      </w:r>
      <w:proofErr w:type="spellEnd"/>
      <w:r w:rsidRPr="00090E44">
        <w:t xml:space="preserve"> nie spowoduje przekroczenia maksymalnej intensywności określonej dla innego rodzaju pomocy w zakresie tych samych kosztów kwalifikowalnych;</w:t>
      </w:r>
    </w:p>
    <w:bookmarkEnd w:id="7"/>
    <w:p w14:paraId="48F3F936" w14:textId="77777777" w:rsidR="00090E44" w:rsidRPr="00090E44" w:rsidRDefault="00090E44" w:rsidP="009636F5">
      <w:pPr>
        <w:pStyle w:val="Akapitzlist"/>
        <w:numPr>
          <w:ilvl w:val="1"/>
          <w:numId w:val="4"/>
        </w:numPr>
        <w:spacing w:after="120" w:line="276" w:lineRule="auto"/>
      </w:pPr>
      <w:r w:rsidRPr="00090E44">
        <w:t>oświadczenia o prowadzeniu działalności w sektorze transportu, jeżeli taki przypadek ma miejsce.</w:t>
      </w:r>
    </w:p>
    <w:p w14:paraId="52AC5F43" w14:textId="6818E839" w:rsidR="00090E44" w:rsidRPr="00090E44" w:rsidRDefault="00090E44" w:rsidP="009636F5">
      <w:pPr>
        <w:pStyle w:val="Akapitzlist"/>
        <w:numPr>
          <w:ilvl w:val="0"/>
          <w:numId w:val="4"/>
        </w:numPr>
        <w:spacing w:after="120" w:line="276" w:lineRule="auto"/>
      </w:pPr>
      <w:r w:rsidRPr="00090E44">
        <w:t>Projekty składane są w jednostkach samorządu powiatowego – dla obszarów B, C, D i F a</w:t>
      </w:r>
      <w:r w:rsidR="00A55540">
        <w:t> </w:t>
      </w:r>
      <w:r w:rsidRPr="00090E44">
        <w:t>następnie samorząd powiatowy składa do PFRON wystąpienie w sprawie uczestnictwa w</w:t>
      </w:r>
      <w:r w:rsidR="00A55540">
        <w:t> </w:t>
      </w:r>
      <w:r w:rsidRPr="00090E44">
        <w:t>realizacji programu, zawierające m.in. opis tych projektów, które przez samorząd powiatowy zostały wybrane do dofinansowania ze środków PFRON.</w:t>
      </w:r>
    </w:p>
    <w:p w14:paraId="39CF7497" w14:textId="77777777" w:rsidR="00090E44" w:rsidRPr="00090E44" w:rsidRDefault="00090E44" w:rsidP="009636F5">
      <w:pPr>
        <w:pStyle w:val="Akapitzlist"/>
        <w:numPr>
          <w:ilvl w:val="0"/>
          <w:numId w:val="4"/>
        </w:numPr>
        <w:spacing w:after="120" w:line="276" w:lineRule="auto"/>
      </w:pPr>
      <w:r w:rsidRPr="00090E44">
        <w:t>Projekt należy składać w terminie wskazanym przez samorząd powiatowy, gwarantującym ujęcie tego projektu w wystąpieniu samorządu powiatowego do Funduszu w sprawie uczestnictwa w realizacji programu na dany rok.</w:t>
      </w:r>
    </w:p>
    <w:p w14:paraId="66B8AA3B" w14:textId="77777777" w:rsidR="00090E44" w:rsidRPr="00090E44" w:rsidRDefault="00090E44" w:rsidP="009636F5">
      <w:pPr>
        <w:pStyle w:val="Akapitzlist"/>
        <w:numPr>
          <w:ilvl w:val="0"/>
          <w:numId w:val="4"/>
        </w:numPr>
        <w:spacing w:after="120" w:line="276" w:lineRule="auto"/>
      </w:pPr>
      <w:r w:rsidRPr="00090E44">
        <w:lastRenderedPageBreak/>
        <w:t>Realizator programu zobowiązany jest zweryfikować projekty pod względem formalnoprawnym i merytorycznym.</w:t>
      </w:r>
    </w:p>
    <w:p w14:paraId="5567906B" w14:textId="3CD71759" w:rsidR="00090E44" w:rsidRPr="00181B9D" w:rsidRDefault="00090E44" w:rsidP="009636F5">
      <w:pPr>
        <w:pStyle w:val="Akapitzlist"/>
        <w:numPr>
          <w:ilvl w:val="0"/>
          <w:numId w:val="4"/>
        </w:numPr>
        <w:spacing w:after="120" w:line="276" w:lineRule="auto"/>
      </w:pPr>
      <w:r w:rsidRPr="00090E44">
        <w:t xml:space="preserve">Samorząd powiatowy dokonuje wyboru projektów do dofinansowania ze środków PFRON, </w:t>
      </w:r>
      <w:r w:rsidRPr="00181B9D">
        <w:t xml:space="preserve">kierując się m.in. znaczeniem ich realizacji w regionie dla osób </w:t>
      </w:r>
      <w:r w:rsidR="00BD3C2E">
        <w:t xml:space="preserve">z </w:t>
      </w:r>
      <w:r w:rsidRPr="00181B9D">
        <w:t>niepełnosprawn</w:t>
      </w:r>
      <w:r w:rsidR="00BD3C2E">
        <w:t>ościami</w:t>
      </w:r>
      <w:r w:rsidRPr="00181B9D">
        <w:t>.</w:t>
      </w:r>
    </w:p>
    <w:p w14:paraId="011C43CC" w14:textId="2BF5BB2D" w:rsidR="00090E44" w:rsidRPr="00181B9D" w:rsidRDefault="00090E44" w:rsidP="009636F5">
      <w:pPr>
        <w:pStyle w:val="Akapitzlist"/>
        <w:numPr>
          <w:ilvl w:val="0"/>
          <w:numId w:val="4"/>
        </w:numPr>
        <w:spacing w:after="120" w:line="276" w:lineRule="auto"/>
      </w:pPr>
      <w:r w:rsidRPr="00181B9D">
        <w:t>W przypadku, gdy projektodawcą jest jednostka samorządu powiatowego, wniosek o</w:t>
      </w:r>
      <w:r w:rsidR="00217154">
        <w:t> </w:t>
      </w:r>
      <w:r w:rsidRPr="00181B9D">
        <w:t xml:space="preserve">dofinansowanie projektu składany jest bezpośrednio do </w:t>
      </w:r>
      <w:r w:rsidR="00DD375B" w:rsidRPr="00181B9D">
        <w:t>właściwego terytorialnie Oddziału PFRON</w:t>
      </w:r>
      <w:bookmarkEnd w:id="4"/>
      <w:r w:rsidRPr="00181B9D">
        <w:t>.</w:t>
      </w:r>
    </w:p>
    <w:p w14:paraId="3D6B539C" w14:textId="479CC99C" w:rsidR="00E47D7D" w:rsidRPr="00833889" w:rsidRDefault="00E47D7D" w:rsidP="009636F5">
      <w:pPr>
        <w:pStyle w:val="Nagwek2"/>
        <w:numPr>
          <w:ilvl w:val="1"/>
          <w:numId w:val="11"/>
        </w:numPr>
        <w:spacing w:before="240" w:after="120" w:line="276" w:lineRule="auto"/>
        <w:ind w:hanging="76"/>
        <w:jc w:val="left"/>
        <w:rPr>
          <w:rFonts w:asciiTheme="minorHAnsi" w:hAnsiTheme="minorHAnsi" w:cstheme="minorHAnsi"/>
          <w:color w:val="000000"/>
          <w:spacing w:val="0"/>
          <w:szCs w:val="32"/>
        </w:rPr>
      </w:pPr>
      <w:r w:rsidRPr="00833889">
        <w:rPr>
          <w:rFonts w:asciiTheme="minorHAnsi" w:hAnsiTheme="minorHAnsi" w:cstheme="minorHAnsi"/>
          <w:color w:val="000000"/>
          <w:spacing w:val="0"/>
          <w:szCs w:val="32"/>
        </w:rPr>
        <w:t>Zasady szczegółowe – obszar B</w:t>
      </w:r>
      <w:r w:rsidR="004573F2" w:rsidRPr="00833889">
        <w:rPr>
          <w:rFonts w:asciiTheme="minorHAnsi" w:hAnsiTheme="minorHAnsi" w:cstheme="minorHAnsi"/>
          <w:color w:val="000000"/>
          <w:spacing w:val="0"/>
          <w:szCs w:val="32"/>
        </w:rPr>
        <w:t xml:space="preserve"> </w:t>
      </w:r>
      <w:r w:rsidRPr="00833889">
        <w:rPr>
          <w:rFonts w:asciiTheme="minorHAnsi" w:hAnsiTheme="minorHAnsi" w:cstheme="minorHAnsi"/>
          <w:color w:val="000000"/>
          <w:spacing w:val="0"/>
          <w:szCs w:val="32"/>
        </w:rPr>
        <w:t xml:space="preserve">(likwidacja barier w zakresie umożliwienia osobom </w:t>
      </w:r>
      <w:r w:rsidR="00BD3C2E">
        <w:rPr>
          <w:rFonts w:asciiTheme="minorHAnsi" w:hAnsiTheme="minorHAnsi" w:cstheme="minorHAnsi"/>
          <w:color w:val="000000"/>
          <w:spacing w:val="0"/>
          <w:szCs w:val="32"/>
        </w:rPr>
        <w:t xml:space="preserve">z </w:t>
      </w:r>
      <w:r w:rsidR="00BD3C2E" w:rsidRPr="00833889">
        <w:rPr>
          <w:rFonts w:asciiTheme="minorHAnsi" w:hAnsiTheme="minorHAnsi" w:cstheme="minorHAnsi"/>
          <w:color w:val="000000"/>
          <w:spacing w:val="0"/>
          <w:szCs w:val="32"/>
        </w:rPr>
        <w:t>niepełnosprawn</w:t>
      </w:r>
      <w:r w:rsidR="00BD3C2E">
        <w:rPr>
          <w:rFonts w:asciiTheme="minorHAnsi" w:hAnsiTheme="minorHAnsi" w:cstheme="minorHAnsi"/>
          <w:color w:val="000000"/>
          <w:spacing w:val="0"/>
          <w:szCs w:val="32"/>
        </w:rPr>
        <w:t>ościami</w:t>
      </w:r>
      <w:r w:rsidR="00BD3C2E" w:rsidRPr="00833889">
        <w:rPr>
          <w:rFonts w:asciiTheme="minorHAnsi" w:hAnsiTheme="minorHAnsi" w:cstheme="minorHAnsi"/>
          <w:color w:val="000000"/>
          <w:spacing w:val="0"/>
          <w:szCs w:val="32"/>
        </w:rPr>
        <w:t xml:space="preserve"> </w:t>
      </w:r>
      <w:r w:rsidRPr="00833889">
        <w:rPr>
          <w:rFonts w:asciiTheme="minorHAnsi" w:hAnsiTheme="minorHAnsi" w:cstheme="minorHAnsi"/>
          <w:color w:val="000000"/>
          <w:spacing w:val="0"/>
          <w:szCs w:val="32"/>
        </w:rPr>
        <w:t>poruszania się i komunikowania)</w:t>
      </w:r>
      <w:r w:rsidR="00A55540" w:rsidRPr="00833889">
        <w:rPr>
          <w:rFonts w:asciiTheme="minorHAnsi" w:hAnsiTheme="minorHAnsi" w:cstheme="minorHAnsi"/>
          <w:color w:val="000000"/>
          <w:spacing w:val="0"/>
          <w:szCs w:val="32"/>
        </w:rPr>
        <w:t>.</w:t>
      </w:r>
    </w:p>
    <w:p w14:paraId="20E90AD9" w14:textId="717A4C96" w:rsidR="00090E44" w:rsidRPr="00321A7F" w:rsidRDefault="00090E44" w:rsidP="009636F5">
      <w:pPr>
        <w:pStyle w:val="Akapitzlist"/>
        <w:numPr>
          <w:ilvl w:val="0"/>
          <w:numId w:val="5"/>
        </w:numPr>
        <w:spacing w:after="120" w:line="276" w:lineRule="auto"/>
      </w:pPr>
      <w:bookmarkStart w:id="8" w:name="_Hlk167350430"/>
      <w:r w:rsidRPr="00090E44">
        <w:t>Nie mogą być przyjęte do realizacji projekty dotyczące całości lub części budynku</w:t>
      </w:r>
      <w:r w:rsidR="00934DCE">
        <w:t xml:space="preserve"> </w:t>
      </w:r>
      <w:r w:rsidRPr="00090E44">
        <w:t>wybudowanego i użytkowanego po dniu 1 stycznia 1995 r., według przepisów zawartych w</w:t>
      </w:r>
      <w:r w:rsidR="00A55540">
        <w:t> </w:t>
      </w:r>
      <w:r w:rsidRPr="00090E44">
        <w:t xml:space="preserve">ustawie z dnia 7 lipca 1994 r. Prawo budowlane oraz wydanych na jej podstawie przepisów </w:t>
      </w:r>
      <w:r w:rsidRPr="00321A7F">
        <w:t>wykonawczych.</w:t>
      </w:r>
    </w:p>
    <w:p w14:paraId="556F8F26" w14:textId="198BFD8F" w:rsidR="002346BD" w:rsidRPr="00880F1F" w:rsidRDefault="00961650" w:rsidP="009636F5">
      <w:pPr>
        <w:pStyle w:val="Akapitzlist"/>
        <w:numPr>
          <w:ilvl w:val="0"/>
          <w:numId w:val="5"/>
        </w:numPr>
        <w:spacing w:after="120" w:line="276" w:lineRule="auto"/>
      </w:pPr>
      <w:r w:rsidRPr="00880F1F">
        <w:t xml:space="preserve">Projekty dotyczące bibliotek publicznych </w:t>
      </w:r>
      <w:r w:rsidR="00720CA7" w:rsidRPr="00880F1F">
        <w:t>mogą być realizowane wyłącznie w budynkach należących do gminy lub powiatu.</w:t>
      </w:r>
    </w:p>
    <w:p w14:paraId="2751E2E4" w14:textId="029A37D2" w:rsidR="00090E44" w:rsidRPr="00090E44" w:rsidRDefault="00090E44" w:rsidP="009636F5">
      <w:pPr>
        <w:pStyle w:val="Akapitzlist"/>
        <w:numPr>
          <w:ilvl w:val="0"/>
          <w:numId w:val="5"/>
        </w:numPr>
        <w:spacing w:after="120" w:line="276" w:lineRule="auto"/>
      </w:pPr>
      <w:bookmarkStart w:id="9" w:name="_Hlk167350578"/>
      <w:bookmarkEnd w:id="8"/>
      <w:r w:rsidRPr="00090E44">
        <w:t>Katalog rzeczowy urządzeń, materiałów budowlanych, robót lub innych czynności, jakie mogą być objęte dofinansowaniem w szczególności obejmuje:</w:t>
      </w:r>
    </w:p>
    <w:bookmarkEnd w:id="9"/>
    <w:p w14:paraId="0B79FB91" w14:textId="31952FE8" w:rsidR="00090E44" w:rsidRPr="00090E44" w:rsidRDefault="00090E44" w:rsidP="009636F5">
      <w:pPr>
        <w:pStyle w:val="Akapitzlist"/>
        <w:numPr>
          <w:ilvl w:val="1"/>
          <w:numId w:val="5"/>
        </w:numPr>
        <w:spacing w:after="120" w:line="276" w:lineRule="auto"/>
      </w:pPr>
      <w:r w:rsidRPr="00090E44">
        <w:t>w zakresie likwidacji barier w poruszaniu się:</w:t>
      </w:r>
    </w:p>
    <w:p w14:paraId="61B4A461" w14:textId="726D8D63" w:rsidR="00090E44" w:rsidRPr="00090E44" w:rsidRDefault="00090E44" w:rsidP="009636F5">
      <w:pPr>
        <w:pStyle w:val="Akapitzlist"/>
        <w:numPr>
          <w:ilvl w:val="2"/>
          <w:numId w:val="5"/>
        </w:numPr>
        <w:spacing w:after="120" w:line="276" w:lineRule="auto"/>
      </w:pPr>
      <w:r w:rsidRPr="00090E44">
        <w:t xml:space="preserve">budowę lub modernizację pochylni i dojścia do budynku, zapewniających osobom </w:t>
      </w:r>
      <w:r w:rsidR="007565B3">
        <w:t>z</w:t>
      </w:r>
      <w:r w:rsidR="00E50E93">
        <w:t> </w:t>
      </w:r>
      <w:r w:rsidR="007565B3" w:rsidRPr="00090E44">
        <w:t>niepełnosprawn</w:t>
      </w:r>
      <w:r w:rsidR="007565B3">
        <w:t>ościami</w:t>
      </w:r>
      <w:r w:rsidR="007565B3" w:rsidRPr="00090E44">
        <w:t xml:space="preserve"> </w:t>
      </w:r>
      <w:r w:rsidRPr="00090E44">
        <w:t>dostęp do pomieszczeń budynku,</w:t>
      </w:r>
    </w:p>
    <w:p w14:paraId="6A13165C" w14:textId="77777777" w:rsidR="00090E44" w:rsidRPr="00090E44" w:rsidRDefault="00090E44" w:rsidP="009636F5">
      <w:pPr>
        <w:pStyle w:val="Akapitzlist"/>
        <w:numPr>
          <w:ilvl w:val="2"/>
          <w:numId w:val="5"/>
        </w:numPr>
        <w:spacing w:after="120" w:line="276" w:lineRule="auto"/>
      </w:pPr>
      <w:r w:rsidRPr="00090E44">
        <w:t>dostawę, zakup i montaż:</w:t>
      </w:r>
    </w:p>
    <w:p w14:paraId="794DA5FA" w14:textId="77777777" w:rsidR="00090E44" w:rsidRPr="00090E44" w:rsidRDefault="00090E44" w:rsidP="009636F5">
      <w:pPr>
        <w:pStyle w:val="Akapitzlist"/>
        <w:numPr>
          <w:ilvl w:val="3"/>
          <w:numId w:val="5"/>
        </w:numPr>
        <w:spacing w:after="120" w:line="276" w:lineRule="auto"/>
      </w:pPr>
      <w:r w:rsidRPr="00090E44">
        <w:t>podnośnika,</w:t>
      </w:r>
    </w:p>
    <w:p w14:paraId="32E570DE" w14:textId="77777777" w:rsidR="00090E44" w:rsidRPr="00090E44" w:rsidRDefault="00090E44" w:rsidP="009636F5">
      <w:pPr>
        <w:pStyle w:val="Akapitzlist"/>
        <w:numPr>
          <w:ilvl w:val="3"/>
          <w:numId w:val="5"/>
        </w:numPr>
        <w:spacing w:after="120" w:line="276" w:lineRule="auto"/>
      </w:pPr>
      <w:r w:rsidRPr="00090E44">
        <w:t>platformy schodowej,</w:t>
      </w:r>
    </w:p>
    <w:p w14:paraId="38B1568E" w14:textId="77777777" w:rsidR="00090E44" w:rsidRPr="00090E44" w:rsidRDefault="00090E44" w:rsidP="009636F5">
      <w:pPr>
        <w:pStyle w:val="Akapitzlist"/>
        <w:numPr>
          <w:ilvl w:val="3"/>
          <w:numId w:val="5"/>
        </w:numPr>
        <w:spacing w:after="120" w:line="276" w:lineRule="auto"/>
      </w:pPr>
      <w:r w:rsidRPr="00090E44">
        <w:t>windy przyściennej,</w:t>
      </w:r>
    </w:p>
    <w:p w14:paraId="0652558A" w14:textId="77777777" w:rsidR="00090E44" w:rsidRPr="00090E44" w:rsidRDefault="00090E44" w:rsidP="009636F5">
      <w:pPr>
        <w:pStyle w:val="Akapitzlist"/>
        <w:numPr>
          <w:ilvl w:val="3"/>
          <w:numId w:val="5"/>
        </w:numPr>
        <w:spacing w:after="120" w:line="276" w:lineRule="auto"/>
      </w:pPr>
      <w:r w:rsidRPr="00090E44">
        <w:t>innych urządzeń do transportu pionowego,</w:t>
      </w:r>
    </w:p>
    <w:p w14:paraId="1FA83B58" w14:textId="77777777" w:rsidR="00090E44" w:rsidRPr="00090E44" w:rsidRDefault="00090E44" w:rsidP="009636F5">
      <w:pPr>
        <w:pStyle w:val="Akapitzlist"/>
        <w:numPr>
          <w:ilvl w:val="2"/>
          <w:numId w:val="5"/>
        </w:numPr>
        <w:spacing w:after="120" w:line="276" w:lineRule="auto"/>
      </w:pPr>
      <w:r w:rsidRPr="00090E44">
        <w:t>dostawę, zakup i montaż poręczy i uchwytów w ciągach komunikacyjnych oraz uchwytów ułatwiających korzystanie z urządzeń higieniczno-sanitarnych,</w:t>
      </w:r>
    </w:p>
    <w:p w14:paraId="13F958E4" w14:textId="77777777" w:rsidR="00090E44" w:rsidRPr="00090E44" w:rsidRDefault="00090E44" w:rsidP="009636F5">
      <w:pPr>
        <w:pStyle w:val="Akapitzlist"/>
        <w:numPr>
          <w:ilvl w:val="2"/>
          <w:numId w:val="5"/>
        </w:numPr>
        <w:spacing w:after="120" w:line="276" w:lineRule="auto"/>
      </w:pPr>
      <w:r w:rsidRPr="00090E44">
        <w:t>roboty związane z likwidacją progów oraz przystosowaniem ciągów komunikacyjnych i innych przejść o zróżnicowanych poziomach podłogi do poruszania się na wózku inwalidzkim,</w:t>
      </w:r>
    </w:p>
    <w:p w14:paraId="5FD3E5F6" w14:textId="77777777" w:rsidR="00090E44" w:rsidRPr="00090E44" w:rsidRDefault="00090E44" w:rsidP="009636F5">
      <w:pPr>
        <w:pStyle w:val="Akapitzlist"/>
        <w:numPr>
          <w:ilvl w:val="2"/>
          <w:numId w:val="5"/>
        </w:numPr>
        <w:spacing w:after="120" w:line="276" w:lineRule="auto"/>
      </w:pPr>
      <w:r w:rsidRPr="00090E44">
        <w:t>przystosowanie drzwi:</w:t>
      </w:r>
    </w:p>
    <w:p w14:paraId="5F2A04FA" w14:textId="77777777" w:rsidR="00090E44" w:rsidRPr="00090E44" w:rsidRDefault="00090E44" w:rsidP="009636F5">
      <w:pPr>
        <w:pStyle w:val="Akapitzlist"/>
        <w:numPr>
          <w:ilvl w:val="3"/>
          <w:numId w:val="5"/>
        </w:numPr>
        <w:spacing w:after="120" w:line="276" w:lineRule="auto"/>
      </w:pPr>
      <w:r w:rsidRPr="00090E44">
        <w:t>zakup i montaż drzwi wejściowych oraz wewnętrznych o szerokości w świetle co najmniej 90 cm,</w:t>
      </w:r>
    </w:p>
    <w:p w14:paraId="6A0DD943" w14:textId="77777777" w:rsidR="00090E44" w:rsidRPr="00090E44" w:rsidRDefault="00090E44" w:rsidP="009636F5">
      <w:pPr>
        <w:pStyle w:val="Akapitzlist"/>
        <w:numPr>
          <w:ilvl w:val="3"/>
          <w:numId w:val="5"/>
        </w:numPr>
        <w:spacing w:after="120" w:line="276" w:lineRule="auto"/>
      </w:pPr>
      <w:r w:rsidRPr="00090E44">
        <w:t>zakup i montaż drzwi przesuwnych,</w:t>
      </w:r>
    </w:p>
    <w:p w14:paraId="3054D581" w14:textId="77777777" w:rsidR="00090E44" w:rsidRPr="00090E44" w:rsidRDefault="00090E44" w:rsidP="009636F5">
      <w:pPr>
        <w:pStyle w:val="Akapitzlist"/>
        <w:numPr>
          <w:ilvl w:val="2"/>
          <w:numId w:val="5"/>
        </w:numPr>
        <w:spacing w:after="120" w:line="276" w:lineRule="auto"/>
      </w:pPr>
      <w:r w:rsidRPr="00090E44">
        <w:t>przystosowanie podłoża pod wykładzinę antypoślizgową oraz zakup i ułożenie wykładziny antypoślizgowej w ciągach komunikacyjnych,</w:t>
      </w:r>
    </w:p>
    <w:p w14:paraId="418F7A7F" w14:textId="0DC6B0C5" w:rsidR="00090E44" w:rsidRPr="00090E44" w:rsidRDefault="00090E44" w:rsidP="009636F5">
      <w:pPr>
        <w:pStyle w:val="Akapitzlist"/>
        <w:numPr>
          <w:ilvl w:val="2"/>
          <w:numId w:val="5"/>
        </w:numPr>
        <w:spacing w:after="120" w:line="276" w:lineRule="auto"/>
      </w:pPr>
      <w:r w:rsidRPr="00090E44">
        <w:t xml:space="preserve">dostosowanie pomieszczeń higieniczno-sanitarnych do potrzeb osób </w:t>
      </w:r>
      <w:r w:rsidR="00C01C10">
        <w:t>z</w:t>
      </w:r>
      <w:r w:rsidR="00546197">
        <w:t> </w:t>
      </w:r>
      <w:r w:rsidR="00C01C10" w:rsidRPr="00090E44">
        <w:t>niepełnosprawn</w:t>
      </w:r>
      <w:r w:rsidR="00C01C10">
        <w:t>ościami</w:t>
      </w:r>
      <w:r w:rsidRPr="00090E44">
        <w:t>, a także adaptację pomieszczeń na pomieszczenia higieniczno-sanitarne – w przypadkach, gdy ze względów technicznych korzystne jest ich takie usytuowanie;</w:t>
      </w:r>
    </w:p>
    <w:p w14:paraId="385B42AA" w14:textId="5469A8C4" w:rsidR="00090E44" w:rsidRPr="00090E44" w:rsidRDefault="00090E44" w:rsidP="009636F5">
      <w:pPr>
        <w:pStyle w:val="Akapitzlist"/>
        <w:numPr>
          <w:ilvl w:val="1"/>
          <w:numId w:val="5"/>
        </w:numPr>
        <w:spacing w:after="120" w:line="276" w:lineRule="auto"/>
      </w:pPr>
      <w:r w:rsidRPr="00090E44">
        <w:lastRenderedPageBreak/>
        <w:t>w zakresie likwidacji barier w komunikowaniu się:</w:t>
      </w:r>
    </w:p>
    <w:p w14:paraId="20193626" w14:textId="1A783944" w:rsidR="00090E44" w:rsidRPr="00090E44" w:rsidRDefault="00090E44" w:rsidP="009636F5">
      <w:pPr>
        <w:pStyle w:val="Akapitzlist"/>
        <w:numPr>
          <w:ilvl w:val="2"/>
          <w:numId w:val="5"/>
        </w:numPr>
        <w:spacing w:after="120" w:line="276" w:lineRule="auto"/>
      </w:pPr>
      <w:r w:rsidRPr="00090E44">
        <w:t>zakup i montaż instalacji dźwiękowej i świetlnej – sygnalizacyjnej i alarmowej w</w:t>
      </w:r>
      <w:r w:rsidR="00A55540">
        <w:t> </w:t>
      </w:r>
      <w:r w:rsidRPr="00090E44">
        <w:t xml:space="preserve">pomieszczeniach budynków dostępnych dla osób </w:t>
      </w:r>
      <w:r w:rsidR="007565B3">
        <w:t xml:space="preserve">z </w:t>
      </w:r>
      <w:r w:rsidR="007565B3" w:rsidRPr="00090E44">
        <w:t>niepełnosprawn</w:t>
      </w:r>
      <w:r w:rsidR="007565B3">
        <w:t>ościami</w:t>
      </w:r>
      <w:r w:rsidRPr="00090E44">
        <w:t>,</w:t>
      </w:r>
    </w:p>
    <w:p w14:paraId="023F00BD" w14:textId="77777777" w:rsidR="00090E44" w:rsidRPr="00090E44" w:rsidRDefault="00090E44" w:rsidP="009636F5">
      <w:pPr>
        <w:pStyle w:val="Akapitzlist"/>
        <w:numPr>
          <w:ilvl w:val="2"/>
          <w:numId w:val="5"/>
        </w:numPr>
        <w:spacing w:after="120" w:line="276" w:lineRule="auto"/>
      </w:pPr>
      <w:r w:rsidRPr="00090E44">
        <w:t>zakup i montaż urządzeń wspomagających odbiór dźwięku w salach wykładowych,</w:t>
      </w:r>
    </w:p>
    <w:p w14:paraId="460BF73A" w14:textId="77777777" w:rsidR="00090E44" w:rsidRPr="00090E44" w:rsidRDefault="00090E44" w:rsidP="009636F5">
      <w:pPr>
        <w:pStyle w:val="Akapitzlist"/>
        <w:numPr>
          <w:ilvl w:val="2"/>
          <w:numId w:val="5"/>
        </w:numPr>
        <w:spacing w:after="120" w:line="276" w:lineRule="auto"/>
      </w:pPr>
      <w:r w:rsidRPr="00090E44">
        <w:t>zakup i montaż tablic z informacją pisaną i piktograficzną,</w:t>
      </w:r>
    </w:p>
    <w:p w14:paraId="54183820" w14:textId="007752ED" w:rsidR="00090E44" w:rsidRPr="00090E44" w:rsidRDefault="00090E44" w:rsidP="009636F5">
      <w:pPr>
        <w:pStyle w:val="Akapitzlist"/>
        <w:numPr>
          <w:ilvl w:val="2"/>
          <w:numId w:val="5"/>
        </w:numPr>
        <w:spacing w:after="120" w:line="276" w:lineRule="auto"/>
      </w:pPr>
      <w:r w:rsidRPr="00090E44">
        <w:t xml:space="preserve">oznakowanie wyposażenia lokali i ciągów komunikacyjnych alfabetem </w:t>
      </w:r>
      <w:r w:rsidR="009E5150">
        <w:t>Braille’a</w:t>
      </w:r>
      <w:r w:rsidRPr="00090E44">
        <w:t>, różnym kolorem lub fakturą,</w:t>
      </w:r>
    </w:p>
    <w:p w14:paraId="402DFC1E" w14:textId="77777777" w:rsidR="00090E44" w:rsidRPr="00090E44" w:rsidRDefault="00090E44" w:rsidP="009636F5">
      <w:pPr>
        <w:pStyle w:val="Akapitzlist"/>
        <w:numPr>
          <w:ilvl w:val="2"/>
          <w:numId w:val="5"/>
        </w:numPr>
        <w:spacing w:after="120" w:line="276" w:lineRule="auto"/>
      </w:pPr>
      <w:r w:rsidRPr="00090E44">
        <w:t xml:space="preserve">zakup i montaż pętli </w:t>
      </w:r>
      <w:proofErr w:type="spellStart"/>
      <w:r w:rsidRPr="00090E44">
        <w:t>induktofonicznej</w:t>
      </w:r>
      <w:proofErr w:type="spellEnd"/>
      <w:r w:rsidRPr="00090E44">
        <w:t>, sprzętu i programów komputerowych służących komunikowaniu się, zakup i montaż wzmacniacza do telefonu.</w:t>
      </w:r>
    </w:p>
    <w:p w14:paraId="3F2DD23B" w14:textId="46F616FB" w:rsidR="00090E44" w:rsidRPr="00090E44" w:rsidRDefault="00090E44" w:rsidP="009636F5">
      <w:pPr>
        <w:pStyle w:val="Akapitzlist"/>
        <w:numPr>
          <w:ilvl w:val="0"/>
          <w:numId w:val="5"/>
        </w:numPr>
        <w:spacing w:after="120" w:line="276" w:lineRule="auto"/>
      </w:pPr>
      <w:bookmarkStart w:id="10" w:name="_Hlk167350873"/>
      <w:r w:rsidRPr="00090E44">
        <w:t>Zakres rzeczowy i finansowy robót związanych z likwidacją barier określa projekt budowlany oraz kosztorys inwestorski, ofertowy, wycena lub oferta.</w:t>
      </w:r>
    </w:p>
    <w:p w14:paraId="5BE6F846" w14:textId="0983DE2A" w:rsidR="00090E44" w:rsidRPr="00090E44" w:rsidRDefault="00090E44" w:rsidP="009636F5">
      <w:pPr>
        <w:pStyle w:val="Akapitzlist"/>
        <w:numPr>
          <w:ilvl w:val="0"/>
          <w:numId w:val="5"/>
        </w:numPr>
        <w:spacing w:after="120" w:line="276" w:lineRule="auto"/>
      </w:pPr>
      <w:bookmarkStart w:id="11" w:name="_Hlk178072076"/>
      <w:r w:rsidRPr="00090E44">
        <w:t>Do obowiązków projektodawcy należy uzyskanie uzgodnień, opinii i pozwoleń wymaganych przepisami szczególnymi oraz pozwolenia na budowę, a także zapewnienie nadzoru inwestorskiego – w koniecznych przypadkach. Koszty opracowania projektu budowlanego i</w:t>
      </w:r>
      <w:r w:rsidR="001A56ED">
        <w:t> </w:t>
      </w:r>
      <w:r w:rsidRPr="00090E44">
        <w:t>kosztorysu oraz uzyskania pozwolenia, zapewnienia nadzoru inwestorskiego, uzyskania niezbędnych uzgodnień i opinii pokrywa projektodawca</w:t>
      </w:r>
      <w:r w:rsidR="000839B8">
        <w:t xml:space="preserve">, z wyłączeniem opinii, o której mowa w </w:t>
      </w:r>
      <w:r w:rsidR="00481FA6">
        <w:t>rozdziale I ust. 4 pkt 10 lit. g</w:t>
      </w:r>
      <w:r w:rsidRPr="00090E44">
        <w:t>.</w:t>
      </w:r>
    </w:p>
    <w:bookmarkEnd w:id="11"/>
    <w:p w14:paraId="46CF8346" w14:textId="49C17602" w:rsidR="00090E44" w:rsidRPr="00090E44" w:rsidRDefault="00090E44" w:rsidP="009636F5">
      <w:pPr>
        <w:pStyle w:val="Akapitzlist"/>
        <w:numPr>
          <w:ilvl w:val="0"/>
          <w:numId w:val="5"/>
        </w:numPr>
        <w:spacing w:after="120" w:line="276" w:lineRule="auto"/>
      </w:pPr>
      <w:r w:rsidRPr="00090E44">
        <w:t>Przekroczenie kosztów ponad wysokość określoną w uznanym kosztorysie, także w</w:t>
      </w:r>
      <w:r w:rsidR="00A55540">
        <w:t> </w:t>
      </w:r>
      <w:r w:rsidRPr="00090E44">
        <w:t>przypadkach, gdy niezbędne było wykonanie dodatkowych robót budowlanych wymaganych przepisami, w tym techniczno-budowlanymi, obowiązującymi normami oraz zasadami wiedzy technicznej, beneficjent pokrywa ze środków własnych.</w:t>
      </w:r>
    </w:p>
    <w:bookmarkEnd w:id="10"/>
    <w:p w14:paraId="21EBF936" w14:textId="452EC2E3" w:rsidR="00090E44" w:rsidRPr="00C37904" w:rsidRDefault="00090E44" w:rsidP="004573F2">
      <w:pPr>
        <w:pStyle w:val="Nagwek2"/>
        <w:numPr>
          <w:ilvl w:val="0"/>
          <w:numId w:val="0"/>
        </w:numPr>
        <w:spacing w:before="240" w:after="120" w:line="276" w:lineRule="auto"/>
        <w:ind w:left="425" w:hanging="425"/>
        <w:jc w:val="left"/>
      </w:pPr>
      <w:r w:rsidRPr="00C37904">
        <w:t>III.</w:t>
      </w:r>
      <w:r w:rsidRPr="00C37904">
        <w:tab/>
      </w:r>
      <w:r w:rsidRPr="00833889">
        <w:rPr>
          <w:rFonts w:asciiTheme="minorHAnsi" w:hAnsiTheme="minorHAnsi"/>
          <w:spacing w:val="0"/>
        </w:rPr>
        <w:t>Zasady szczegółowe – obszar C (tworzenie spółdzielni socjalnych osób prawnych)</w:t>
      </w:r>
      <w:r w:rsidR="00A55540" w:rsidRPr="00833889">
        <w:rPr>
          <w:rFonts w:asciiTheme="minorHAnsi" w:hAnsiTheme="minorHAnsi"/>
          <w:spacing w:val="0"/>
        </w:rPr>
        <w:t>.</w:t>
      </w:r>
    </w:p>
    <w:p w14:paraId="74C44BDB" w14:textId="5053281D" w:rsidR="00090E44" w:rsidRPr="00090E44" w:rsidRDefault="00090E44" w:rsidP="009636F5">
      <w:pPr>
        <w:pStyle w:val="Akapitzlist"/>
        <w:numPr>
          <w:ilvl w:val="0"/>
          <w:numId w:val="6"/>
        </w:numPr>
        <w:spacing w:after="120"/>
      </w:pPr>
      <w:r w:rsidRPr="00090E44">
        <w:t>Katalog rzeczowy urządzeń, materiałów budowlanych, robót lub innych czynności, jakie mogą być objęte dofinansowaniem w ramach robót adaptacyjnych obiektu spółdzielni obejmuje w</w:t>
      </w:r>
      <w:r w:rsidR="00A55540">
        <w:t> </w:t>
      </w:r>
      <w:r w:rsidRPr="00090E44">
        <w:t>szczególności:</w:t>
      </w:r>
    </w:p>
    <w:p w14:paraId="299EF617" w14:textId="3BDD8FE5" w:rsidR="00090E44" w:rsidRPr="00090E44" w:rsidRDefault="00090E44" w:rsidP="009636F5">
      <w:pPr>
        <w:pStyle w:val="Akapitzlist"/>
        <w:numPr>
          <w:ilvl w:val="1"/>
          <w:numId w:val="6"/>
        </w:numPr>
        <w:spacing w:after="120"/>
      </w:pPr>
      <w:r w:rsidRPr="00090E44">
        <w:t>w zakresie likwidacji barier w poruszaniu się:</w:t>
      </w:r>
    </w:p>
    <w:p w14:paraId="525388A0" w14:textId="04059E86" w:rsidR="00090E44" w:rsidRPr="00090E44" w:rsidRDefault="00090E44" w:rsidP="009636F5">
      <w:pPr>
        <w:pStyle w:val="Akapitzlist"/>
        <w:numPr>
          <w:ilvl w:val="2"/>
          <w:numId w:val="6"/>
        </w:numPr>
        <w:spacing w:after="120"/>
      </w:pPr>
      <w:r w:rsidRPr="00090E44">
        <w:t xml:space="preserve">budowę lub modernizację pochylni i dojścia do budynku, zapewniających osobom </w:t>
      </w:r>
      <w:r w:rsidR="00080063">
        <w:t>z</w:t>
      </w:r>
      <w:r w:rsidR="005A1A80">
        <w:t> </w:t>
      </w:r>
      <w:r w:rsidR="00080063" w:rsidRPr="00090E44">
        <w:t>niepełnosprawn</w:t>
      </w:r>
      <w:r w:rsidR="00080063">
        <w:t>ościami</w:t>
      </w:r>
      <w:r w:rsidR="00080063" w:rsidRPr="00090E44">
        <w:t xml:space="preserve"> </w:t>
      </w:r>
      <w:r w:rsidRPr="00090E44">
        <w:t>dostęp do pomieszczeń budynku, a także wydzielenie miejsc postojowych dla pojazdów użytkowanych przez osoby</w:t>
      </w:r>
      <w:r w:rsidR="00080063">
        <w:t xml:space="preserve"> z</w:t>
      </w:r>
      <w:r w:rsidR="005A1A80">
        <w:t> </w:t>
      </w:r>
      <w:r w:rsidR="00080063" w:rsidRPr="00090E44">
        <w:t>niepełnosprawn</w:t>
      </w:r>
      <w:r w:rsidR="00080063">
        <w:t>ościami</w:t>
      </w:r>
      <w:r w:rsidRPr="00090E44">
        <w:t>, w</w:t>
      </w:r>
      <w:r w:rsidR="00A55540">
        <w:t> </w:t>
      </w:r>
      <w:r w:rsidRPr="00090E44">
        <w:t>szczególności poruszające się na wózkach inwalidzkich,</w:t>
      </w:r>
    </w:p>
    <w:p w14:paraId="69AD4BC6" w14:textId="62378DC4" w:rsidR="00090E44" w:rsidRPr="00090E44" w:rsidRDefault="00090E44" w:rsidP="009636F5">
      <w:pPr>
        <w:pStyle w:val="Akapitzlist"/>
        <w:numPr>
          <w:ilvl w:val="2"/>
          <w:numId w:val="6"/>
        </w:numPr>
        <w:spacing w:after="120"/>
      </w:pPr>
      <w:r w:rsidRPr="00090E44">
        <w:t>dostawę, zakup i montaż:</w:t>
      </w:r>
    </w:p>
    <w:p w14:paraId="3840C91E" w14:textId="77777777" w:rsidR="00090E44" w:rsidRPr="00090E44" w:rsidRDefault="00090E44" w:rsidP="009636F5">
      <w:pPr>
        <w:pStyle w:val="Akapitzlist"/>
        <w:numPr>
          <w:ilvl w:val="3"/>
          <w:numId w:val="6"/>
        </w:numPr>
        <w:spacing w:after="120"/>
      </w:pPr>
      <w:r w:rsidRPr="00090E44">
        <w:t>podnośnika,</w:t>
      </w:r>
    </w:p>
    <w:p w14:paraId="287043BD" w14:textId="77777777" w:rsidR="00090E44" w:rsidRPr="00090E44" w:rsidRDefault="00090E44" w:rsidP="009636F5">
      <w:pPr>
        <w:pStyle w:val="Akapitzlist"/>
        <w:numPr>
          <w:ilvl w:val="3"/>
          <w:numId w:val="6"/>
        </w:numPr>
        <w:spacing w:after="120"/>
      </w:pPr>
      <w:r w:rsidRPr="00090E44">
        <w:t>platformy schodowej,</w:t>
      </w:r>
    </w:p>
    <w:p w14:paraId="75E37A35" w14:textId="77777777" w:rsidR="00090E44" w:rsidRPr="00090E44" w:rsidRDefault="00090E44" w:rsidP="009636F5">
      <w:pPr>
        <w:pStyle w:val="Akapitzlist"/>
        <w:numPr>
          <w:ilvl w:val="3"/>
          <w:numId w:val="6"/>
        </w:numPr>
        <w:spacing w:after="120"/>
      </w:pPr>
      <w:r w:rsidRPr="00090E44">
        <w:t>transportera schodowego,</w:t>
      </w:r>
    </w:p>
    <w:p w14:paraId="32D42736" w14:textId="77777777" w:rsidR="00090E44" w:rsidRPr="00090E44" w:rsidRDefault="00090E44" w:rsidP="009636F5">
      <w:pPr>
        <w:pStyle w:val="Akapitzlist"/>
        <w:numPr>
          <w:ilvl w:val="3"/>
          <w:numId w:val="6"/>
        </w:numPr>
        <w:spacing w:after="120"/>
      </w:pPr>
      <w:r w:rsidRPr="00090E44">
        <w:t>windy przyściennej,</w:t>
      </w:r>
    </w:p>
    <w:p w14:paraId="2BE9B3B3" w14:textId="7E0378F5" w:rsidR="00090E44" w:rsidRPr="00090E44" w:rsidRDefault="00090E44" w:rsidP="009636F5">
      <w:pPr>
        <w:pStyle w:val="Akapitzlist"/>
        <w:numPr>
          <w:ilvl w:val="2"/>
          <w:numId w:val="6"/>
        </w:numPr>
        <w:spacing w:after="120"/>
      </w:pPr>
      <w:r w:rsidRPr="00090E44">
        <w:t>dostawę, zakup i montaż poręczy i uchwytów w ciągach komunikacyjnych oraz uchwytów ułatwiających korzystanie z urządzeń higieniczno-sanitarnych,</w:t>
      </w:r>
    </w:p>
    <w:p w14:paraId="3F9FAC39" w14:textId="5302126A" w:rsidR="00090E44" w:rsidRPr="00090E44" w:rsidRDefault="00090E44" w:rsidP="009636F5">
      <w:pPr>
        <w:pStyle w:val="Akapitzlist"/>
        <w:numPr>
          <w:ilvl w:val="2"/>
          <w:numId w:val="6"/>
        </w:numPr>
        <w:spacing w:after="120"/>
      </w:pPr>
      <w:r w:rsidRPr="00090E44">
        <w:t>roboty związane z likwidacją progów oraz przystosowaniem ciągów komunikacyjnych i innych przejść o zróżnicowanych poziomach podłogi do poruszania się na wózku inwalidzkim,</w:t>
      </w:r>
    </w:p>
    <w:p w14:paraId="6B9EEA82" w14:textId="785BEA02" w:rsidR="00090E44" w:rsidRPr="00090E44" w:rsidRDefault="00090E44" w:rsidP="009636F5">
      <w:pPr>
        <w:pStyle w:val="Akapitzlist"/>
        <w:numPr>
          <w:ilvl w:val="2"/>
          <w:numId w:val="6"/>
        </w:numPr>
        <w:spacing w:after="120"/>
      </w:pPr>
      <w:r w:rsidRPr="00090E44">
        <w:t>przystosowanie drzwi:</w:t>
      </w:r>
    </w:p>
    <w:p w14:paraId="4A977B55" w14:textId="77777777" w:rsidR="00090E44" w:rsidRPr="00090E44" w:rsidRDefault="00090E44" w:rsidP="009636F5">
      <w:pPr>
        <w:pStyle w:val="Akapitzlist"/>
        <w:numPr>
          <w:ilvl w:val="3"/>
          <w:numId w:val="6"/>
        </w:numPr>
        <w:spacing w:after="120"/>
      </w:pPr>
      <w:r w:rsidRPr="00090E44">
        <w:lastRenderedPageBreak/>
        <w:t>zakup i montaż drzwi wejściowych oraz wewnętrznych o szerokości w świetle co najmniej 90 cm,</w:t>
      </w:r>
    </w:p>
    <w:p w14:paraId="30633A55" w14:textId="77777777" w:rsidR="00090E44" w:rsidRPr="00090E44" w:rsidRDefault="00090E44" w:rsidP="009636F5">
      <w:pPr>
        <w:pStyle w:val="Akapitzlist"/>
        <w:numPr>
          <w:ilvl w:val="3"/>
          <w:numId w:val="6"/>
        </w:numPr>
        <w:spacing w:after="120"/>
      </w:pPr>
      <w:r w:rsidRPr="00090E44">
        <w:t>zakup i montaż drzwi przesuwnych,</w:t>
      </w:r>
    </w:p>
    <w:p w14:paraId="69C1892C" w14:textId="34D5FFA2" w:rsidR="00090E44" w:rsidRPr="00090E44" w:rsidRDefault="00090E44" w:rsidP="009636F5">
      <w:pPr>
        <w:pStyle w:val="Akapitzlist"/>
        <w:numPr>
          <w:ilvl w:val="2"/>
          <w:numId w:val="6"/>
        </w:numPr>
        <w:spacing w:after="120"/>
      </w:pPr>
      <w:r w:rsidRPr="00090E44">
        <w:t>przystosowanie podłoża pod wykładzinę antypoślizgową oraz zakup i ułożenie wykładziny antypoślizgowej w ciągach komunikacyjnych,</w:t>
      </w:r>
    </w:p>
    <w:p w14:paraId="40B842F6" w14:textId="456AE188" w:rsidR="00090E44" w:rsidRPr="00090E44" w:rsidRDefault="00090E44" w:rsidP="009636F5">
      <w:pPr>
        <w:pStyle w:val="Akapitzlist"/>
        <w:numPr>
          <w:ilvl w:val="2"/>
          <w:numId w:val="6"/>
        </w:numPr>
        <w:spacing w:after="120"/>
      </w:pPr>
      <w:r w:rsidRPr="00090E44">
        <w:t xml:space="preserve">dostosowanie pomieszczeń higieniczno-sanitarnych do potrzeb osób </w:t>
      </w:r>
      <w:r w:rsidR="00690EBC">
        <w:t>z</w:t>
      </w:r>
      <w:r w:rsidR="005A1A80">
        <w:t> n</w:t>
      </w:r>
      <w:r w:rsidR="00690EBC" w:rsidRPr="00090E44">
        <w:t>iepełnosprawn</w:t>
      </w:r>
      <w:r w:rsidR="00690EBC">
        <w:t>ościami</w:t>
      </w:r>
      <w:r w:rsidRPr="00090E44">
        <w:t>, a także adaptację pomieszczeń na pomieszczenia higieniczno-sanitarne – w przypadkach, gdy ze względów technicznych korzystne jest ich takie usytuowanie;</w:t>
      </w:r>
    </w:p>
    <w:p w14:paraId="77EDB95F" w14:textId="64A87B1F" w:rsidR="00090E44" w:rsidRPr="00A55540" w:rsidRDefault="00090E44" w:rsidP="009636F5">
      <w:pPr>
        <w:pStyle w:val="Akapitzlist"/>
        <w:numPr>
          <w:ilvl w:val="1"/>
          <w:numId w:val="6"/>
        </w:numPr>
        <w:spacing w:after="120"/>
        <w:rPr>
          <w:rFonts w:cstheme="minorHAnsi"/>
          <w:bCs/>
          <w:color w:val="000000"/>
          <w:spacing w:val="10"/>
          <w:szCs w:val="24"/>
        </w:rPr>
      </w:pPr>
      <w:r w:rsidRPr="00833889">
        <w:rPr>
          <w:rFonts w:cstheme="minorHAnsi"/>
          <w:bCs/>
          <w:color w:val="000000"/>
          <w:szCs w:val="24"/>
        </w:rPr>
        <w:t>w zakresie likwidacji barier w komunikowaniu się:</w:t>
      </w:r>
    </w:p>
    <w:p w14:paraId="75ED61D4" w14:textId="61F57768" w:rsidR="00090E44" w:rsidRPr="00090E44" w:rsidRDefault="00090E44" w:rsidP="009636F5">
      <w:pPr>
        <w:pStyle w:val="Akapitzlist"/>
        <w:numPr>
          <w:ilvl w:val="2"/>
          <w:numId w:val="6"/>
        </w:numPr>
        <w:spacing w:after="120"/>
      </w:pPr>
      <w:r w:rsidRPr="00090E44">
        <w:t>zakup i montaż instalacji dźwiękowej i świetlnej – sygnalizacyjnej i alarmowej w</w:t>
      </w:r>
      <w:r w:rsidR="00A55540">
        <w:t> </w:t>
      </w:r>
      <w:r w:rsidRPr="00090E44">
        <w:t xml:space="preserve">pomieszczeniach spółdzielni dostępnych dla osób </w:t>
      </w:r>
      <w:r w:rsidR="00690EBC">
        <w:t xml:space="preserve">z </w:t>
      </w:r>
      <w:r w:rsidRPr="00090E44">
        <w:t>niepełnosprawn</w:t>
      </w:r>
      <w:r w:rsidR="00690EBC">
        <w:t>ościami</w:t>
      </w:r>
      <w:r w:rsidRPr="00090E44">
        <w:t>,</w:t>
      </w:r>
    </w:p>
    <w:p w14:paraId="2ECEE6A5" w14:textId="77777777" w:rsidR="00090E44" w:rsidRPr="00090E44" w:rsidRDefault="00090E44" w:rsidP="009636F5">
      <w:pPr>
        <w:pStyle w:val="Akapitzlist"/>
        <w:numPr>
          <w:ilvl w:val="2"/>
          <w:numId w:val="6"/>
        </w:numPr>
        <w:spacing w:after="120"/>
      </w:pPr>
      <w:r w:rsidRPr="00090E44">
        <w:t>zakup i montaż urządzeń wspomagających odbiór dźwięku w pomieszczeniach spółdzielni,</w:t>
      </w:r>
    </w:p>
    <w:p w14:paraId="52731FAE" w14:textId="77777777" w:rsidR="00090E44" w:rsidRPr="00090E44" w:rsidRDefault="00090E44" w:rsidP="009636F5">
      <w:pPr>
        <w:pStyle w:val="Akapitzlist"/>
        <w:numPr>
          <w:ilvl w:val="2"/>
          <w:numId w:val="6"/>
        </w:numPr>
        <w:spacing w:after="120"/>
      </w:pPr>
      <w:r w:rsidRPr="00090E44">
        <w:t>zakup i montaż tablic z informacją pisaną i piktograficzną,</w:t>
      </w:r>
    </w:p>
    <w:p w14:paraId="25934AF3" w14:textId="4E036B56" w:rsidR="00090E44" w:rsidRPr="00090E44" w:rsidRDefault="00090E44" w:rsidP="009636F5">
      <w:pPr>
        <w:pStyle w:val="Akapitzlist"/>
        <w:numPr>
          <w:ilvl w:val="2"/>
          <w:numId w:val="6"/>
        </w:numPr>
        <w:spacing w:after="120"/>
      </w:pPr>
      <w:r w:rsidRPr="00090E44">
        <w:t>oznakowanie wyposażenia lokali i ciągów komunikacyjnych alfabetem brajla, różnym kolorem lub fakturą</w:t>
      </w:r>
      <w:r w:rsidR="004573F2">
        <w:t>,</w:t>
      </w:r>
    </w:p>
    <w:p w14:paraId="1EAF25F8" w14:textId="6081CAAC" w:rsidR="00090E44" w:rsidRPr="00090E44" w:rsidRDefault="00090E44" w:rsidP="009636F5">
      <w:pPr>
        <w:pStyle w:val="Akapitzlist"/>
        <w:numPr>
          <w:ilvl w:val="2"/>
          <w:numId w:val="6"/>
        </w:numPr>
        <w:spacing w:after="120"/>
      </w:pPr>
      <w:r w:rsidRPr="00090E44">
        <w:t xml:space="preserve">zakup i montaż pętli </w:t>
      </w:r>
      <w:proofErr w:type="spellStart"/>
      <w:r w:rsidRPr="00090E44">
        <w:t>induktofonicznej</w:t>
      </w:r>
      <w:proofErr w:type="spellEnd"/>
      <w:r w:rsidRPr="00090E44">
        <w:t>, sprzętu i programów komputerowych służących komunikowaniu się, zakup i montaż wzmacniacza do telefonu</w:t>
      </w:r>
      <w:r w:rsidR="004573F2">
        <w:t>,</w:t>
      </w:r>
    </w:p>
    <w:p w14:paraId="40505ED4" w14:textId="20F2CB97" w:rsidR="00090E44" w:rsidRPr="00090E44" w:rsidRDefault="00090E44" w:rsidP="009636F5">
      <w:pPr>
        <w:pStyle w:val="Akapitzlist"/>
        <w:numPr>
          <w:ilvl w:val="2"/>
          <w:numId w:val="6"/>
        </w:numPr>
        <w:spacing w:after="120"/>
      </w:pPr>
      <w:r w:rsidRPr="00090E44">
        <w:t>inne roboty adaptacyjne na terenie obiektu spółdzielni uzasadnione potrzebami pracowników</w:t>
      </w:r>
      <w:r w:rsidR="00690EBC">
        <w:t xml:space="preserve"> z niepełnosprawnościami</w:t>
      </w:r>
      <w:r w:rsidRPr="00090E44">
        <w:t>.</w:t>
      </w:r>
    </w:p>
    <w:p w14:paraId="6652CCA5" w14:textId="1D792E88" w:rsidR="00090E44" w:rsidRPr="00090E44" w:rsidRDefault="00090E44" w:rsidP="009636F5">
      <w:pPr>
        <w:pStyle w:val="Akapitzlist"/>
        <w:numPr>
          <w:ilvl w:val="0"/>
          <w:numId w:val="6"/>
        </w:numPr>
        <w:spacing w:after="120"/>
      </w:pPr>
      <w:r w:rsidRPr="00090E44">
        <w:t xml:space="preserve">Zakres rzeczowy i finansowy robót budowlanych lub adaptacyjnych obiektu spółdzielni określa projekt budowlany oraz kosztorys inwestorski, ofertowy, wycena lub oferta. Projekt budowlany powinien zawierać opis dostępności dla osób </w:t>
      </w:r>
      <w:r w:rsidR="00F53F20">
        <w:t>z</w:t>
      </w:r>
      <w:r w:rsidR="00C27F79">
        <w:t> </w:t>
      </w:r>
      <w:r w:rsidR="00F53F20" w:rsidRPr="00090E44">
        <w:t>niepełnosprawn</w:t>
      </w:r>
      <w:r w:rsidR="00F53F20">
        <w:t>ościami</w:t>
      </w:r>
      <w:r w:rsidRPr="00090E44">
        <w:t>.</w:t>
      </w:r>
    </w:p>
    <w:p w14:paraId="1181C9C9" w14:textId="19289630" w:rsidR="00090E44" w:rsidRPr="00090E44" w:rsidRDefault="00090E44" w:rsidP="009636F5">
      <w:pPr>
        <w:pStyle w:val="Akapitzlist"/>
        <w:numPr>
          <w:ilvl w:val="0"/>
          <w:numId w:val="6"/>
        </w:numPr>
        <w:spacing w:after="120"/>
      </w:pPr>
      <w:r w:rsidRPr="00090E44">
        <w:t>Do obowiązków projektodawcy należy uzyskanie uzgodnień, opinii i pozwoleń wymaganych przepisami szczególnymi oraz pozwolenia na budowę, a także zapewnienie nadzoru inwestorskiego – w koniecznych przypadkach. Koszty opracowania projektu budowlanego i</w:t>
      </w:r>
      <w:r w:rsidR="001A56ED">
        <w:t> </w:t>
      </w:r>
      <w:r w:rsidRPr="00090E44">
        <w:t>kosztorysu oraz uzyskania pozwolenia, zapewnienia nadzoru inwestorskiego, uzyskania niezbędnych uzgodnień i opinii pokrywa projektodawca</w:t>
      </w:r>
      <w:r w:rsidR="00A55540">
        <w:t>,</w:t>
      </w:r>
      <w:r w:rsidR="00A55540" w:rsidRPr="00A55540">
        <w:t xml:space="preserve"> </w:t>
      </w:r>
      <w:r w:rsidR="00A55540">
        <w:t>z wyłączeniem opinii, o której mowa w rozdziale I ust. 4 pkt 11 lit. e</w:t>
      </w:r>
      <w:r w:rsidRPr="00090E44">
        <w:t>.</w:t>
      </w:r>
    </w:p>
    <w:p w14:paraId="3B26D074" w14:textId="26AC4726" w:rsidR="00090E44" w:rsidRPr="00090E44" w:rsidRDefault="00090E44" w:rsidP="009636F5">
      <w:pPr>
        <w:pStyle w:val="Akapitzlist"/>
        <w:numPr>
          <w:ilvl w:val="0"/>
          <w:numId w:val="6"/>
        </w:numPr>
        <w:spacing w:after="120"/>
      </w:pPr>
      <w:r w:rsidRPr="00090E44">
        <w:t>Przekroczenie kosztów ponad wysokość określoną w uznanym kosztorysie, także w</w:t>
      </w:r>
      <w:r w:rsidR="00A55540">
        <w:t> </w:t>
      </w:r>
      <w:r w:rsidRPr="00090E44">
        <w:t>przypadkach, gdy niezbędne było wykonanie dodatkowych robót budowlanych wymaganych przepisami, w tym techniczno-budowlanymi, obowiązującymi normami oraz zasadami wiedzy technicznej, beneficjent pokrywa ze środków własnych.</w:t>
      </w:r>
    </w:p>
    <w:p w14:paraId="5B17C0F7" w14:textId="2F427FEB" w:rsidR="00090E44" w:rsidRPr="00A55540" w:rsidRDefault="00090E44" w:rsidP="009636F5">
      <w:pPr>
        <w:pStyle w:val="Akapitzlist"/>
        <w:numPr>
          <w:ilvl w:val="0"/>
          <w:numId w:val="6"/>
        </w:numPr>
        <w:spacing w:after="120"/>
        <w:rPr>
          <w:rFonts w:eastAsia="MS Mincho"/>
        </w:rPr>
      </w:pPr>
      <w:r w:rsidRPr="00A55540">
        <w:rPr>
          <w:rFonts w:eastAsia="MS Mincho"/>
        </w:rPr>
        <w:t xml:space="preserve">Spółdzielnia socjalna osób prawnych, która w ramach projektu zatrudni przez okres co najmniej 36 miesięcy osoby </w:t>
      </w:r>
      <w:r w:rsidR="00F53F20">
        <w:rPr>
          <w:rFonts w:eastAsia="MS Mincho"/>
        </w:rPr>
        <w:t xml:space="preserve">z </w:t>
      </w:r>
      <w:r w:rsidR="00F53F20" w:rsidRPr="00A55540">
        <w:rPr>
          <w:rFonts w:eastAsia="MS Mincho"/>
        </w:rPr>
        <w:t>niepełnosprawn</w:t>
      </w:r>
      <w:r w:rsidR="00F53F20">
        <w:rPr>
          <w:rFonts w:eastAsia="MS Mincho"/>
        </w:rPr>
        <w:t>ościami</w:t>
      </w:r>
      <w:r w:rsidR="00F53F20" w:rsidRPr="00A55540">
        <w:rPr>
          <w:rFonts w:eastAsia="MS Mincho"/>
        </w:rPr>
        <w:t xml:space="preserve"> </w:t>
      </w:r>
      <w:r w:rsidRPr="00A55540">
        <w:rPr>
          <w:rFonts w:eastAsia="MS Mincho"/>
        </w:rPr>
        <w:t xml:space="preserve">bezrobotne lub poszukujące pracy i nie pozostające w zatrudnieniu, może ubiegać się, o zwrot kosztów wyposażenia przestrzeni pracy w przedmioty służące wykonywaniu czynności zgodnych </w:t>
      </w:r>
      <w:r w:rsidR="00C27F79" w:rsidRPr="00A55540">
        <w:rPr>
          <w:rFonts w:eastAsia="MS Mincho"/>
        </w:rPr>
        <w:t>z</w:t>
      </w:r>
      <w:r w:rsidR="00C27F79">
        <w:rPr>
          <w:rFonts w:eastAsia="MS Mincho"/>
        </w:rPr>
        <w:t> </w:t>
      </w:r>
      <w:r w:rsidRPr="00A55540">
        <w:rPr>
          <w:rFonts w:eastAsia="MS Mincho"/>
        </w:rPr>
        <w:t xml:space="preserve">kwalifikacjami osoby </w:t>
      </w:r>
      <w:r w:rsidR="00F53F20">
        <w:rPr>
          <w:rFonts w:eastAsia="MS Mincho"/>
        </w:rPr>
        <w:t>z</w:t>
      </w:r>
      <w:r w:rsidR="005A1A80">
        <w:rPr>
          <w:rFonts w:eastAsia="MS Mincho"/>
        </w:rPr>
        <w:t> </w:t>
      </w:r>
      <w:r w:rsidR="00F53F20" w:rsidRPr="00A55540">
        <w:rPr>
          <w:rFonts w:eastAsia="MS Mincho"/>
        </w:rPr>
        <w:t>niepełnosprawn</w:t>
      </w:r>
      <w:r w:rsidR="00F53F20">
        <w:rPr>
          <w:rFonts w:eastAsia="MS Mincho"/>
        </w:rPr>
        <w:t xml:space="preserve">ością </w:t>
      </w:r>
      <w:r w:rsidRPr="00A55540">
        <w:rPr>
          <w:rFonts w:eastAsia="MS Mincho"/>
        </w:rPr>
        <w:t xml:space="preserve">oraz w przedmioty ułatwiające jej sprawne funkcjonowanie w zakładzie pracy. Zwrotowi kosztów wyposażenia nowych miejsc pracy, mogą podlegać koszty poniesione przez projektodawcę na wyposażenie przestrzeni pracy w przedmioty pracy służące wykonywaniu czynności zgodnych z kwalifikacjami osoby </w:t>
      </w:r>
      <w:r w:rsidR="00F53F20">
        <w:rPr>
          <w:rFonts w:eastAsia="MS Mincho"/>
        </w:rPr>
        <w:t xml:space="preserve">z </w:t>
      </w:r>
      <w:r w:rsidR="00F53F20" w:rsidRPr="00A55540">
        <w:rPr>
          <w:rFonts w:eastAsia="MS Mincho"/>
        </w:rPr>
        <w:t>niepełnosprawn</w:t>
      </w:r>
      <w:r w:rsidR="00F53F20">
        <w:rPr>
          <w:rFonts w:eastAsia="MS Mincho"/>
        </w:rPr>
        <w:t>ością</w:t>
      </w:r>
      <w:r w:rsidR="00F53F20" w:rsidRPr="00A55540">
        <w:rPr>
          <w:rFonts w:eastAsia="MS Mincho"/>
        </w:rPr>
        <w:t xml:space="preserve"> </w:t>
      </w:r>
      <w:r w:rsidRPr="00A55540">
        <w:rPr>
          <w:rFonts w:eastAsia="MS Mincho"/>
        </w:rPr>
        <w:t>oraz w przedmioty ułatwiające jej sprawne funkcjonowanie w zakładzie pracy.</w:t>
      </w:r>
    </w:p>
    <w:p w14:paraId="3952A0DE" w14:textId="3A324A35" w:rsidR="00090E44" w:rsidRPr="00CC13EC" w:rsidRDefault="00090E44" w:rsidP="004573F2">
      <w:pPr>
        <w:pStyle w:val="Nagwek2"/>
        <w:numPr>
          <w:ilvl w:val="0"/>
          <w:numId w:val="0"/>
        </w:numPr>
        <w:spacing w:before="240" w:after="120" w:line="276" w:lineRule="auto"/>
        <w:ind w:left="425" w:hanging="425"/>
        <w:jc w:val="left"/>
      </w:pPr>
      <w:r w:rsidRPr="00CC13EC">
        <w:lastRenderedPageBreak/>
        <w:t>IV.</w:t>
      </w:r>
      <w:r w:rsidRPr="00CC13EC">
        <w:tab/>
      </w:r>
      <w:r w:rsidRPr="00833889">
        <w:rPr>
          <w:rFonts w:asciiTheme="minorHAnsi" w:hAnsiTheme="minorHAnsi"/>
          <w:spacing w:val="0"/>
        </w:rPr>
        <w:t>Zasady szczegółowe – obszar D (likwidacja barier transportowych)</w:t>
      </w:r>
      <w:r w:rsidR="00A55540" w:rsidRPr="00833889">
        <w:rPr>
          <w:rFonts w:asciiTheme="minorHAnsi" w:hAnsiTheme="minorHAnsi"/>
          <w:spacing w:val="0"/>
        </w:rPr>
        <w:t>.</w:t>
      </w:r>
    </w:p>
    <w:p w14:paraId="31F23606" w14:textId="2A7BABCE" w:rsidR="00090E44" w:rsidRPr="00090E44" w:rsidRDefault="00090E44" w:rsidP="009636F5">
      <w:pPr>
        <w:pStyle w:val="Akapitzlist"/>
        <w:numPr>
          <w:ilvl w:val="0"/>
          <w:numId w:val="7"/>
        </w:numPr>
        <w:spacing w:after="120"/>
      </w:pPr>
      <w:r w:rsidRPr="00090E44">
        <w:t xml:space="preserve">Dofinansowaniem objęty jest zakup następujących, fabrycznie nowych pojazdów przeznaczonych do przewozu osób </w:t>
      </w:r>
      <w:r w:rsidR="009251EE">
        <w:t xml:space="preserve">z </w:t>
      </w:r>
      <w:r w:rsidR="009251EE" w:rsidRPr="00090E44">
        <w:t>niepełnosprawn</w:t>
      </w:r>
      <w:r w:rsidR="009251EE">
        <w:t>ościami</w:t>
      </w:r>
      <w:r w:rsidRPr="00090E44">
        <w:t>:</w:t>
      </w:r>
    </w:p>
    <w:p w14:paraId="340F41B2" w14:textId="5AF8A39C" w:rsidR="00090E44" w:rsidRPr="00090E44" w:rsidRDefault="00090E44" w:rsidP="009636F5">
      <w:pPr>
        <w:pStyle w:val="Akapitzlist"/>
        <w:numPr>
          <w:ilvl w:val="1"/>
          <w:numId w:val="7"/>
        </w:numPr>
        <w:spacing w:after="120"/>
      </w:pPr>
      <w:r w:rsidRPr="00090E44">
        <w:t>samochodów osobowych, zwanych dalej „mikrobusami”, które w wersji standardowej są samochodami 9-cio miejscowymi, specjalnie przystosowanymi do przewozu osób na wózkach inwalidzkich;</w:t>
      </w:r>
    </w:p>
    <w:p w14:paraId="48582860" w14:textId="6144CB48" w:rsidR="00090E44" w:rsidRPr="00090E44" w:rsidRDefault="00090E44" w:rsidP="009636F5">
      <w:pPr>
        <w:pStyle w:val="Akapitzlist"/>
        <w:numPr>
          <w:ilvl w:val="1"/>
          <w:numId w:val="7"/>
        </w:numPr>
        <w:spacing w:after="120"/>
      </w:pPr>
      <w:r w:rsidRPr="00090E44">
        <w:t>pozostałych samochodów osobowych, zwanych dalej „mikrobusami”, które w wersji standardowej są samochodami 9-cio miejscowymi;</w:t>
      </w:r>
    </w:p>
    <w:p w14:paraId="7911B520" w14:textId="25322ED1" w:rsidR="00090E44" w:rsidRPr="00090E44" w:rsidRDefault="00090E44" w:rsidP="009636F5">
      <w:pPr>
        <w:pStyle w:val="Akapitzlist"/>
        <w:numPr>
          <w:ilvl w:val="1"/>
          <w:numId w:val="7"/>
        </w:numPr>
        <w:spacing w:after="120"/>
      </w:pPr>
      <w:r w:rsidRPr="00090E44">
        <w:t xml:space="preserve">autobusów 10-cio i więcej miejscowych, niskopodłogowych lub wyposażonych następnie w windę, podjazd albo inne urządzenia dostosowujące pojazd do przewozu osób </w:t>
      </w:r>
      <w:r w:rsidR="009251EE">
        <w:t>z</w:t>
      </w:r>
      <w:r w:rsidR="00B9602F">
        <w:t> </w:t>
      </w:r>
      <w:r w:rsidR="009251EE">
        <w:t>niepełnosprawnościami</w:t>
      </w:r>
      <w:r w:rsidRPr="00090E44">
        <w:t>, zwanych dalej „autobusami”</w:t>
      </w:r>
      <w:r w:rsidR="001A56ED">
        <w:t>;</w:t>
      </w:r>
    </w:p>
    <w:p w14:paraId="375E8D0E" w14:textId="71E808EF" w:rsidR="00090E44" w:rsidRPr="00181B9D" w:rsidRDefault="00090E44" w:rsidP="009636F5">
      <w:pPr>
        <w:pStyle w:val="Akapitzlist"/>
        <w:numPr>
          <w:ilvl w:val="1"/>
          <w:numId w:val="7"/>
        </w:numPr>
        <w:spacing w:after="120"/>
      </w:pPr>
      <w:r w:rsidRPr="00090E44">
        <w:t xml:space="preserve">lub przystosowanie posiadanych przez projektodawców pojazdów do potrzeb osób </w:t>
      </w:r>
      <w:r w:rsidR="00B9602F">
        <w:t>z </w:t>
      </w:r>
      <w:r w:rsidR="00B9602F" w:rsidRPr="00090E44">
        <w:t>niepełnosprawn</w:t>
      </w:r>
      <w:r w:rsidR="00B9602F">
        <w:t>ościami</w:t>
      </w:r>
      <w:r w:rsidR="00B9602F" w:rsidRPr="00090E44">
        <w:t xml:space="preserve"> </w:t>
      </w:r>
      <w:r w:rsidRPr="00090E44">
        <w:t xml:space="preserve">(zakup i montaż windy, podjazdu lub innego urządzenia dostosowującego </w:t>
      </w:r>
      <w:r w:rsidRPr="00181B9D">
        <w:t xml:space="preserve">pojazd do przewozu osób </w:t>
      </w:r>
      <w:r w:rsidR="000E24F4">
        <w:t xml:space="preserve">z </w:t>
      </w:r>
      <w:r w:rsidR="000E24F4" w:rsidRPr="00181B9D">
        <w:t>niepełnosprawn</w:t>
      </w:r>
      <w:r w:rsidR="000E24F4">
        <w:t>ościami</w:t>
      </w:r>
      <w:r w:rsidRPr="00181B9D">
        <w:t>).</w:t>
      </w:r>
    </w:p>
    <w:p w14:paraId="4A876BDD" w14:textId="073B18EF" w:rsidR="00E8094A" w:rsidRPr="00181B9D" w:rsidRDefault="00E8094A" w:rsidP="009636F5">
      <w:pPr>
        <w:pStyle w:val="Akapitzlist"/>
        <w:numPr>
          <w:ilvl w:val="0"/>
          <w:numId w:val="7"/>
        </w:numPr>
        <w:spacing w:after="120"/>
      </w:pPr>
      <w:r w:rsidRPr="00181B9D">
        <w:t>Za fabrycznie nowy pojazd uznaje się pojazd, o którym mowa w art. 2 pkt 10 lit. a ustawy z</w:t>
      </w:r>
      <w:r w:rsidR="001A56ED">
        <w:t> </w:t>
      </w:r>
      <w:r w:rsidRPr="00181B9D">
        <w:t>dnia 11 marca 2004 roku o podatku od towarów i usług.</w:t>
      </w:r>
    </w:p>
    <w:p w14:paraId="41561273" w14:textId="5D0E6812" w:rsidR="00090E44" w:rsidRPr="00181B9D" w:rsidRDefault="00090E44" w:rsidP="009636F5">
      <w:pPr>
        <w:pStyle w:val="Akapitzlist"/>
        <w:numPr>
          <w:ilvl w:val="0"/>
          <w:numId w:val="7"/>
        </w:numPr>
        <w:spacing w:after="120"/>
      </w:pPr>
      <w:r w:rsidRPr="00181B9D">
        <w:t>Do projektu należy dołączyć:</w:t>
      </w:r>
    </w:p>
    <w:p w14:paraId="1E0EA0BE" w14:textId="5A3F379D" w:rsidR="00090E44" w:rsidRPr="00181B9D" w:rsidRDefault="00090E44" w:rsidP="009636F5">
      <w:pPr>
        <w:pStyle w:val="Akapitzlist"/>
        <w:numPr>
          <w:ilvl w:val="1"/>
          <w:numId w:val="7"/>
        </w:numPr>
        <w:spacing w:after="120"/>
      </w:pPr>
      <w:r w:rsidRPr="00181B9D">
        <w:t>charakterystykę prowadzonej przez projektodawcę działalności;</w:t>
      </w:r>
    </w:p>
    <w:p w14:paraId="32396022" w14:textId="6DABBE6B" w:rsidR="00090E44" w:rsidRPr="00181B9D" w:rsidRDefault="00090E44" w:rsidP="009636F5">
      <w:pPr>
        <w:pStyle w:val="Akapitzlist"/>
        <w:numPr>
          <w:ilvl w:val="1"/>
          <w:numId w:val="7"/>
        </w:numPr>
        <w:spacing w:after="120"/>
      </w:pPr>
      <w:r w:rsidRPr="00181B9D">
        <w:t xml:space="preserve">charakterystykę dotychczas prowadzonych przewozów osób </w:t>
      </w:r>
      <w:r w:rsidR="00C03D81">
        <w:t>z</w:t>
      </w:r>
      <w:r w:rsidR="0055161F">
        <w:t> </w:t>
      </w:r>
      <w:r w:rsidR="00C03D81" w:rsidRPr="00181B9D">
        <w:t>niepełnosprawn</w:t>
      </w:r>
      <w:r w:rsidR="00C03D81">
        <w:t>ościami</w:t>
      </w:r>
      <w:r w:rsidRPr="00181B9D">
        <w:t>.</w:t>
      </w:r>
    </w:p>
    <w:p w14:paraId="5E29BA49" w14:textId="1587D539" w:rsidR="00090E44" w:rsidRPr="00181B9D" w:rsidRDefault="00090E44" w:rsidP="009521D9">
      <w:pPr>
        <w:pStyle w:val="Nagwek2"/>
        <w:numPr>
          <w:ilvl w:val="0"/>
          <w:numId w:val="0"/>
        </w:numPr>
        <w:spacing w:before="240" w:after="120" w:line="276" w:lineRule="auto"/>
        <w:ind w:left="425" w:hanging="425"/>
        <w:jc w:val="left"/>
        <w:rPr>
          <w:rFonts w:asciiTheme="minorHAnsi" w:hAnsiTheme="minorHAnsi" w:cstheme="minorHAnsi"/>
          <w:color w:val="000000"/>
          <w:szCs w:val="32"/>
        </w:rPr>
      </w:pPr>
      <w:r w:rsidRPr="00181B9D">
        <w:rPr>
          <w:rFonts w:asciiTheme="minorHAnsi" w:hAnsiTheme="minorHAnsi" w:cstheme="minorHAnsi"/>
          <w:color w:val="000000"/>
          <w:szCs w:val="32"/>
        </w:rPr>
        <w:t>V.</w:t>
      </w:r>
      <w:r w:rsidRPr="00181B9D">
        <w:rPr>
          <w:rFonts w:asciiTheme="minorHAnsi" w:hAnsiTheme="minorHAnsi" w:cstheme="minorHAnsi"/>
          <w:color w:val="000000"/>
          <w:szCs w:val="32"/>
        </w:rPr>
        <w:tab/>
      </w:r>
      <w:r w:rsidRPr="00833889">
        <w:rPr>
          <w:rFonts w:asciiTheme="minorHAnsi" w:hAnsiTheme="minorHAnsi" w:cstheme="minorHAnsi"/>
          <w:color w:val="000000"/>
          <w:spacing w:val="0"/>
          <w:szCs w:val="32"/>
        </w:rPr>
        <w:t>Zasady szczegółowe – obszar F (utworzenie</w:t>
      </w:r>
      <w:r w:rsidR="00221457" w:rsidRPr="00833889">
        <w:rPr>
          <w:rFonts w:asciiTheme="minorHAnsi" w:hAnsiTheme="minorHAnsi" w:cstheme="minorHAnsi"/>
          <w:color w:val="000000"/>
          <w:spacing w:val="0"/>
          <w:szCs w:val="32"/>
        </w:rPr>
        <w:t xml:space="preserve"> warsztatów terapii zajęciowej</w:t>
      </w:r>
      <w:r w:rsidRPr="00833889">
        <w:rPr>
          <w:rFonts w:asciiTheme="minorHAnsi" w:hAnsiTheme="minorHAnsi" w:cstheme="minorHAnsi"/>
          <w:color w:val="000000"/>
          <w:spacing w:val="0"/>
          <w:szCs w:val="32"/>
        </w:rPr>
        <w:t xml:space="preserve"> / remont lub modernizacj</w:t>
      </w:r>
      <w:r w:rsidR="00221457" w:rsidRPr="00833889">
        <w:rPr>
          <w:rFonts w:asciiTheme="minorHAnsi" w:hAnsiTheme="minorHAnsi" w:cstheme="minorHAnsi"/>
          <w:color w:val="000000"/>
          <w:spacing w:val="0"/>
          <w:szCs w:val="32"/>
        </w:rPr>
        <w:t>a</w:t>
      </w:r>
      <w:r w:rsidRPr="00833889">
        <w:rPr>
          <w:rFonts w:asciiTheme="minorHAnsi" w:hAnsiTheme="minorHAnsi" w:cstheme="minorHAnsi"/>
          <w:color w:val="000000"/>
          <w:spacing w:val="0"/>
          <w:szCs w:val="32"/>
        </w:rPr>
        <w:t xml:space="preserve"> warsztatów terapii zajęciowej</w:t>
      </w:r>
      <w:r w:rsidR="00221457" w:rsidRPr="00833889">
        <w:rPr>
          <w:rFonts w:asciiTheme="minorHAnsi" w:hAnsiTheme="minorHAnsi" w:cstheme="minorHAnsi"/>
          <w:color w:val="000000"/>
          <w:spacing w:val="0"/>
          <w:szCs w:val="32"/>
        </w:rPr>
        <w:t>, środowiskowych domów samopomocy lub zakładów aktywności zawodowej</w:t>
      </w:r>
      <w:r w:rsidRPr="00833889">
        <w:rPr>
          <w:rFonts w:asciiTheme="minorHAnsi" w:hAnsiTheme="minorHAnsi" w:cstheme="minorHAnsi"/>
          <w:color w:val="000000"/>
          <w:spacing w:val="0"/>
          <w:szCs w:val="32"/>
        </w:rPr>
        <w:t>)</w:t>
      </w:r>
      <w:r w:rsidR="001A56ED" w:rsidRPr="00833889">
        <w:rPr>
          <w:rFonts w:asciiTheme="minorHAnsi" w:hAnsiTheme="minorHAnsi" w:cstheme="minorHAnsi"/>
          <w:color w:val="000000"/>
          <w:spacing w:val="0"/>
          <w:szCs w:val="32"/>
        </w:rPr>
        <w:t>.</w:t>
      </w:r>
    </w:p>
    <w:p w14:paraId="01DC7CBB" w14:textId="7945575D" w:rsidR="00090E44" w:rsidRPr="00181B9D" w:rsidRDefault="00090E44" w:rsidP="009636F5">
      <w:pPr>
        <w:pStyle w:val="Akapitzlist"/>
        <w:numPr>
          <w:ilvl w:val="0"/>
          <w:numId w:val="8"/>
        </w:numPr>
        <w:spacing w:after="120"/>
      </w:pPr>
      <w:r w:rsidRPr="00181B9D">
        <w:t xml:space="preserve">Przy udzielaniu dofinansowania na pokrycie kosztów utworzenia warsztatów terapii zajęciowej stosuje się odpowiednio postanowienia </w:t>
      </w:r>
      <w:r w:rsidR="009521D9">
        <w:t>r</w:t>
      </w:r>
      <w:r w:rsidRPr="00181B9D">
        <w:t>ozporządzenia Ministra Gospodarki, Pracy i Polityki Społecznej z dnia 25 marca 2004 roku w sprawie warsztatów terapii zajęciowej, przy zachowaniu warunków udzielania pomocy określonych w programie i procedurach realizacji programu.</w:t>
      </w:r>
    </w:p>
    <w:p w14:paraId="02A9CF3B" w14:textId="06E7EAA1" w:rsidR="00090E44" w:rsidRPr="00181B9D" w:rsidRDefault="00090E44" w:rsidP="009636F5">
      <w:pPr>
        <w:pStyle w:val="Akapitzlist"/>
        <w:numPr>
          <w:ilvl w:val="0"/>
          <w:numId w:val="8"/>
        </w:numPr>
        <w:spacing w:after="120"/>
      </w:pPr>
      <w:r w:rsidRPr="00181B9D">
        <w:t>Dofinansowanie na pokrycie kosztów remontu albo modernizacji istniejącego warsztatu terapii zajęciowej</w:t>
      </w:r>
      <w:r w:rsidR="00221457" w:rsidRPr="00181B9D">
        <w:t>, środowiskowego domu samopomocy lub zakładu aktywności zawodowej</w:t>
      </w:r>
      <w:r w:rsidRPr="00181B9D">
        <w:t xml:space="preserve"> może obejmować w szczególności: prace adaptacyjne, remontowe, modernizację lub rozbudowę obiektu oraz zakup niezbędnego wyposażenia.</w:t>
      </w:r>
    </w:p>
    <w:p w14:paraId="477FADE0" w14:textId="74358C1C" w:rsidR="00090E44" w:rsidRPr="00181B9D" w:rsidRDefault="00090E44" w:rsidP="009636F5">
      <w:pPr>
        <w:pStyle w:val="Akapitzlist"/>
        <w:numPr>
          <w:ilvl w:val="0"/>
          <w:numId w:val="8"/>
        </w:numPr>
        <w:spacing w:after="120"/>
      </w:pPr>
      <w:r w:rsidRPr="00181B9D">
        <w:t>Do obowiązków projektodawcy należy uzyskanie uzgodnień, opinii i pozwoleń wymaganych przepisami szczególnymi oraz pozwolenia na budowę, a także zapewnienie nadzoru inwestorskiego – w koniecznych przypadkach. Koszty opracowania projektu budowlanego i</w:t>
      </w:r>
      <w:r w:rsidR="001A56ED">
        <w:t> </w:t>
      </w:r>
      <w:r w:rsidRPr="00181B9D">
        <w:t>kosztorysu oraz uzyskania pozwolenia, zapewnienia nadzoru inwestorskiego, uzyskania niezbędnych uzgodnień i opinii pokrywa projektodawca</w:t>
      </w:r>
      <w:r w:rsidR="001A56ED">
        <w:t>, z wyłączeniem opinii, o której mowa w rozdziale I ust.</w:t>
      </w:r>
      <w:r w:rsidR="009521D9">
        <w:t xml:space="preserve"> </w:t>
      </w:r>
      <w:r w:rsidR="001A56ED">
        <w:t>4 pkt 12 lit. c</w:t>
      </w:r>
      <w:r w:rsidRPr="00181B9D">
        <w:t>.</w:t>
      </w:r>
    </w:p>
    <w:p w14:paraId="083E57FE" w14:textId="63705113" w:rsidR="00090E44" w:rsidRPr="00181B9D" w:rsidRDefault="00090E44" w:rsidP="00833889">
      <w:pPr>
        <w:pStyle w:val="Nagwek2"/>
        <w:keepLines/>
        <w:numPr>
          <w:ilvl w:val="0"/>
          <w:numId w:val="0"/>
        </w:numPr>
        <w:spacing w:before="240" w:after="120" w:line="276" w:lineRule="auto"/>
        <w:ind w:left="425" w:hanging="425"/>
        <w:jc w:val="left"/>
        <w:rPr>
          <w:rFonts w:asciiTheme="minorHAnsi" w:hAnsiTheme="minorHAnsi" w:cstheme="minorHAnsi"/>
          <w:color w:val="000000"/>
          <w:szCs w:val="32"/>
        </w:rPr>
      </w:pPr>
      <w:r w:rsidRPr="00181B9D">
        <w:rPr>
          <w:rFonts w:asciiTheme="minorHAnsi" w:hAnsiTheme="minorHAnsi" w:cstheme="minorHAnsi"/>
          <w:color w:val="000000"/>
          <w:szCs w:val="32"/>
        </w:rPr>
        <w:lastRenderedPageBreak/>
        <w:t>VI.</w:t>
      </w:r>
      <w:r w:rsidRPr="00181B9D">
        <w:rPr>
          <w:rFonts w:asciiTheme="minorHAnsi" w:hAnsiTheme="minorHAnsi" w:cstheme="minorHAnsi"/>
          <w:color w:val="000000"/>
          <w:szCs w:val="32"/>
        </w:rPr>
        <w:tab/>
      </w:r>
      <w:r w:rsidRPr="00833889">
        <w:rPr>
          <w:rFonts w:asciiTheme="minorHAnsi" w:hAnsiTheme="minorHAnsi" w:cstheme="minorHAnsi"/>
          <w:color w:val="000000"/>
          <w:spacing w:val="0"/>
          <w:szCs w:val="32"/>
        </w:rPr>
        <w:t xml:space="preserve">Zasady szczegółowe – obszar G (skierowanie do powiatów poza algorytmem dodatkowych środków na finansowanie zadań ustawowych dotyczących rehabilitacji zawodowej osób </w:t>
      </w:r>
      <w:r w:rsidR="000601F2">
        <w:rPr>
          <w:rFonts w:asciiTheme="minorHAnsi" w:hAnsiTheme="minorHAnsi" w:cstheme="minorHAnsi"/>
          <w:color w:val="000000"/>
          <w:spacing w:val="0"/>
          <w:szCs w:val="32"/>
        </w:rPr>
        <w:t>z</w:t>
      </w:r>
      <w:r w:rsidR="0055161F">
        <w:rPr>
          <w:rFonts w:asciiTheme="minorHAnsi" w:hAnsiTheme="minorHAnsi" w:cstheme="minorHAnsi"/>
          <w:color w:val="000000"/>
          <w:spacing w:val="0"/>
          <w:szCs w:val="32"/>
        </w:rPr>
        <w:t> </w:t>
      </w:r>
      <w:r w:rsidR="000601F2" w:rsidRPr="00833889">
        <w:rPr>
          <w:rFonts w:asciiTheme="minorHAnsi" w:hAnsiTheme="minorHAnsi" w:cstheme="minorHAnsi"/>
          <w:color w:val="000000"/>
          <w:spacing w:val="0"/>
          <w:szCs w:val="32"/>
        </w:rPr>
        <w:t>niepełnosprawn</w:t>
      </w:r>
      <w:r w:rsidR="000601F2">
        <w:rPr>
          <w:rFonts w:asciiTheme="minorHAnsi" w:hAnsiTheme="minorHAnsi" w:cstheme="minorHAnsi"/>
          <w:color w:val="000000"/>
          <w:spacing w:val="0"/>
          <w:szCs w:val="32"/>
        </w:rPr>
        <w:t>ościami</w:t>
      </w:r>
      <w:r w:rsidRPr="00833889">
        <w:rPr>
          <w:rFonts w:asciiTheme="minorHAnsi" w:hAnsiTheme="minorHAnsi" w:cstheme="minorHAnsi"/>
          <w:color w:val="000000"/>
          <w:spacing w:val="0"/>
          <w:szCs w:val="32"/>
        </w:rPr>
        <w:t>)</w:t>
      </w:r>
      <w:r w:rsidR="001A56ED" w:rsidRPr="00833889">
        <w:rPr>
          <w:rFonts w:asciiTheme="minorHAnsi" w:hAnsiTheme="minorHAnsi" w:cstheme="minorHAnsi"/>
          <w:color w:val="000000"/>
          <w:spacing w:val="0"/>
          <w:szCs w:val="32"/>
        </w:rPr>
        <w:t>.</w:t>
      </w:r>
    </w:p>
    <w:p w14:paraId="5AC27381" w14:textId="70FACED0" w:rsidR="00090E44" w:rsidRPr="00181B9D" w:rsidRDefault="00090E44" w:rsidP="00833889">
      <w:pPr>
        <w:keepLines/>
        <w:spacing w:after="120" w:line="276" w:lineRule="auto"/>
        <w:rPr>
          <w:b/>
        </w:rPr>
      </w:pPr>
      <w:r w:rsidRPr="00181B9D">
        <w:t>Przy udzielaniu dofinansowań ze środków otrzymanych w ramach obszaru G programu powiat stosuje odpowiednio postanowienia art. 11, 12a, 13, 26, 26d, 26e, 26g, 40 oraz art. 41 ustawy z</w:t>
      </w:r>
      <w:r w:rsidR="001A56ED">
        <w:t> </w:t>
      </w:r>
      <w:r w:rsidRPr="00181B9D">
        <w:t>dnia 27 sierpnia 1997 r. o rehabilitacji zawodowej i społecznej oraz zatrudnianiu osób niepełnosprawnych oraz odpowiednio akty wykonawcze do wyżej wymienionej ustawy.</w:t>
      </w:r>
    </w:p>
    <w:p w14:paraId="70D5F999" w14:textId="377C9F82" w:rsidR="00090E44" w:rsidRPr="00833889" w:rsidRDefault="00090E44" w:rsidP="001A56ED">
      <w:pPr>
        <w:pStyle w:val="Nagwek2"/>
        <w:tabs>
          <w:tab w:val="clear" w:pos="576"/>
          <w:tab w:val="left" w:pos="0"/>
        </w:tabs>
        <w:spacing w:before="240" w:after="120" w:line="276" w:lineRule="auto"/>
        <w:ind w:left="284" w:hanging="284"/>
        <w:jc w:val="left"/>
        <w:rPr>
          <w:rFonts w:asciiTheme="minorHAnsi" w:hAnsiTheme="minorHAnsi" w:cstheme="minorHAnsi"/>
          <w:color w:val="000000"/>
          <w:spacing w:val="0"/>
          <w:szCs w:val="32"/>
        </w:rPr>
      </w:pPr>
      <w:r w:rsidRPr="00833889">
        <w:rPr>
          <w:rFonts w:asciiTheme="minorHAnsi" w:hAnsiTheme="minorHAnsi" w:cstheme="minorHAnsi"/>
          <w:color w:val="000000"/>
          <w:spacing w:val="0"/>
          <w:szCs w:val="32"/>
        </w:rPr>
        <w:t>VII.</w:t>
      </w:r>
      <w:r w:rsidRPr="00833889">
        <w:rPr>
          <w:rFonts w:asciiTheme="minorHAnsi" w:hAnsiTheme="minorHAnsi" w:cstheme="minorHAnsi"/>
          <w:color w:val="000000"/>
          <w:spacing w:val="0"/>
          <w:szCs w:val="32"/>
        </w:rPr>
        <w:tab/>
        <w:t>Dofinansowanie projektów</w:t>
      </w:r>
      <w:r w:rsidR="001A56ED" w:rsidRPr="00833889">
        <w:rPr>
          <w:rFonts w:asciiTheme="minorHAnsi" w:hAnsiTheme="minorHAnsi" w:cstheme="minorHAnsi"/>
          <w:color w:val="000000"/>
          <w:spacing w:val="0"/>
          <w:szCs w:val="32"/>
        </w:rPr>
        <w:t>.</w:t>
      </w:r>
    </w:p>
    <w:p w14:paraId="5BD54556" w14:textId="0217FFFA" w:rsidR="00090E44" w:rsidRPr="00181B9D" w:rsidRDefault="00090E44" w:rsidP="009636F5">
      <w:pPr>
        <w:pStyle w:val="Akapitzlist"/>
        <w:numPr>
          <w:ilvl w:val="0"/>
          <w:numId w:val="9"/>
        </w:numPr>
        <w:spacing w:after="120" w:line="276" w:lineRule="auto"/>
      </w:pPr>
      <w:r w:rsidRPr="00181B9D">
        <w:t>Po przyznaniu samorządowi powiatowemu środków Funduszu na dofinansowanie projektów, w ramach programu i zawarciu umowy z Funduszem realizator programu zawiera z</w:t>
      </w:r>
      <w:r w:rsidR="001A56ED">
        <w:t> </w:t>
      </w:r>
      <w:r w:rsidRPr="00181B9D">
        <w:t>beneficjentami umowy określające w szczególności:</w:t>
      </w:r>
    </w:p>
    <w:p w14:paraId="1FD1DDAB" w14:textId="77777777" w:rsidR="00090E44" w:rsidRPr="00181B9D" w:rsidRDefault="00090E44" w:rsidP="009636F5">
      <w:pPr>
        <w:pStyle w:val="Akapitzlist"/>
        <w:numPr>
          <w:ilvl w:val="1"/>
          <w:numId w:val="9"/>
        </w:numPr>
        <w:spacing w:after="120" w:line="276" w:lineRule="auto"/>
      </w:pPr>
      <w:r w:rsidRPr="00181B9D">
        <w:t>kwotę dofinansowania ze środków PFRON i jej przeznaczenie;</w:t>
      </w:r>
    </w:p>
    <w:p w14:paraId="5131B266" w14:textId="77777777" w:rsidR="00090E44" w:rsidRPr="00181B9D" w:rsidRDefault="00090E44" w:rsidP="009636F5">
      <w:pPr>
        <w:pStyle w:val="Akapitzlist"/>
        <w:numPr>
          <w:ilvl w:val="1"/>
          <w:numId w:val="9"/>
        </w:numPr>
        <w:spacing w:after="120" w:line="276" w:lineRule="auto"/>
      </w:pPr>
      <w:r w:rsidRPr="00181B9D">
        <w:t>sposób przekazania dofinansowania;</w:t>
      </w:r>
    </w:p>
    <w:p w14:paraId="7A95E59E" w14:textId="29905358" w:rsidR="00090E44" w:rsidRPr="00181B9D" w:rsidRDefault="00090E44" w:rsidP="009636F5">
      <w:pPr>
        <w:pStyle w:val="Akapitzlist"/>
        <w:numPr>
          <w:ilvl w:val="1"/>
          <w:numId w:val="9"/>
        </w:numPr>
        <w:spacing w:after="120" w:line="276" w:lineRule="auto"/>
      </w:pPr>
      <w:r w:rsidRPr="00181B9D">
        <w:t>warunki i termin zwrotu dofinansowania w przypadku niewywiązania się z postanowień umowy;</w:t>
      </w:r>
    </w:p>
    <w:p w14:paraId="6396D42F" w14:textId="77777777" w:rsidR="00090E44" w:rsidRPr="00181B9D" w:rsidRDefault="00090E44" w:rsidP="009636F5">
      <w:pPr>
        <w:pStyle w:val="Akapitzlist"/>
        <w:numPr>
          <w:ilvl w:val="1"/>
          <w:numId w:val="9"/>
        </w:numPr>
        <w:spacing w:after="120" w:line="276" w:lineRule="auto"/>
      </w:pPr>
      <w:r w:rsidRPr="00181B9D">
        <w:t>termin i sposób rozliczenia środków przekazanych przez realizatora programu;</w:t>
      </w:r>
    </w:p>
    <w:p w14:paraId="2C56FD98" w14:textId="77777777" w:rsidR="00090E44" w:rsidRPr="00181B9D" w:rsidRDefault="00090E44" w:rsidP="009636F5">
      <w:pPr>
        <w:pStyle w:val="Akapitzlist"/>
        <w:numPr>
          <w:ilvl w:val="1"/>
          <w:numId w:val="9"/>
        </w:numPr>
        <w:spacing w:after="120" w:line="276" w:lineRule="auto"/>
      </w:pPr>
      <w:r w:rsidRPr="00181B9D">
        <w:t>zasady sprawowania kontroli nad wykorzystaniem środków PFRON przekazanych na realizację projektu;</w:t>
      </w:r>
    </w:p>
    <w:p w14:paraId="204B86FD" w14:textId="77777777" w:rsidR="00090E44" w:rsidRPr="00181B9D" w:rsidRDefault="00090E44" w:rsidP="009636F5">
      <w:pPr>
        <w:pStyle w:val="Akapitzlist"/>
        <w:numPr>
          <w:ilvl w:val="1"/>
          <w:numId w:val="9"/>
        </w:numPr>
        <w:spacing w:after="120" w:line="276" w:lineRule="auto"/>
      </w:pPr>
      <w:r w:rsidRPr="00181B9D">
        <w:t>zobowiązania beneficjenta.</w:t>
      </w:r>
    </w:p>
    <w:p w14:paraId="0C86586D" w14:textId="36634464" w:rsidR="00090E44" w:rsidRPr="00181B9D" w:rsidRDefault="00090E44" w:rsidP="009636F5">
      <w:pPr>
        <w:pStyle w:val="Akapitzlist"/>
        <w:numPr>
          <w:ilvl w:val="0"/>
          <w:numId w:val="9"/>
        </w:numPr>
        <w:spacing w:after="120" w:line="276" w:lineRule="auto"/>
      </w:pPr>
      <w:r w:rsidRPr="00181B9D">
        <w:t>Środki finansowe przekazywane są, zgodnie z zasadami przyjętymi w umowie o realizację projektu, zawartej pomiędzy realizatorem programu a beneficjentem lub Funduszem a</w:t>
      </w:r>
      <w:r w:rsidR="001A56ED">
        <w:t> </w:t>
      </w:r>
      <w:r w:rsidRPr="00181B9D">
        <w:t>jednostką samorządu powiatowego, będącą beneficjentem.</w:t>
      </w:r>
    </w:p>
    <w:p w14:paraId="18FB1023" w14:textId="2659933B" w:rsidR="00090E44" w:rsidRPr="00181B9D" w:rsidRDefault="00090E44" w:rsidP="009636F5">
      <w:pPr>
        <w:pStyle w:val="Akapitzlist"/>
        <w:numPr>
          <w:ilvl w:val="0"/>
          <w:numId w:val="9"/>
        </w:numPr>
        <w:spacing w:after="120" w:line="276" w:lineRule="auto"/>
      </w:pPr>
      <w:r w:rsidRPr="00181B9D">
        <w:t>Środki finansowe, o których mowa w ust. 2, przekazywane będą przelewem na rachunek bankowy beneficjenta lub wystawcy dokumentów rozliczeniowych, po przedłożeniu przez beneficjenta u realizatora programu odpowiednich dokumentów rozliczeniowych, potwierdzających wysokość poniesionych kosztów (faktur VAT za zakupiony sprzęt, urządzenia, pojazdy lub wykonane usługi, a w przypadku gdy nie jest możliwe wystawienie faktury VAT innych dokumentów finansowych). Dokumenty te beneficjent przedkłada do wglądu wraz z ich kserokopiami poświadczonymi za zgodność z oryginałem oraz w przypadku refundacji kosztów z dowodami zapłaty.</w:t>
      </w:r>
    </w:p>
    <w:p w14:paraId="5F43971B" w14:textId="01729D4B" w:rsidR="00E8094A" w:rsidRPr="00181B9D" w:rsidRDefault="00E8094A" w:rsidP="009636F5">
      <w:pPr>
        <w:pStyle w:val="Akapitzlist"/>
        <w:numPr>
          <w:ilvl w:val="0"/>
          <w:numId w:val="9"/>
        </w:numPr>
        <w:spacing w:after="120" w:line="276" w:lineRule="auto"/>
      </w:pPr>
      <w:r w:rsidRPr="00181B9D">
        <w:rPr>
          <w:rStyle w:val="ui-provider"/>
        </w:rPr>
        <w:t>W przypadku, gdy Beneficjent przedłoży dokumenty, o których mowa w ust</w:t>
      </w:r>
      <w:r w:rsidR="009521D9">
        <w:rPr>
          <w:rStyle w:val="ui-provider"/>
        </w:rPr>
        <w:t>.</w:t>
      </w:r>
      <w:r w:rsidRPr="00181B9D">
        <w:rPr>
          <w:rStyle w:val="ui-provider"/>
        </w:rPr>
        <w:t xml:space="preserve"> </w:t>
      </w:r>
      <w:r w:rsidR="001A56ED">
        <w:rPr>
          <w:rStyle w:val="ui-provider"/>
        </w:rPr>
        <w:t>3</w:t>
      </w:r>
      <w:r w:rsidRPr="00181B9D">
        <w:rPr>
          <w:rStyle w:val="ui-provider"/>
        </w:rPr>
        <w:t xml:space="preserve"> wystawione</w:t>
      </w:r>
      <w:r w:rsidR="003E7D08" w:rsidRPr="00181B9D">
        <w:rPr>
          <w:rStyle w:val="ui-provider"/>
        </w:rPr>
        <w:t xml:space="preserve"> </w:t>
      </w:r>
      <w:r w:rsidRPr="00181B9D">
        <w:rPr>
          <w:rStyle w:val="ui-provider"/>
        </w:rPr>
        <w:t>w</w:t>
      </w:r>
      <w:r w:rsidR="009521D9">
        <w:rPr>
          <w:rStyle w:val="ui-provider"/>
        </w:rPr>
        <w:t> </w:t>
      </w:r>
      <w:r w:rsidRPr="00181B9D">
        <w:rPr>
          <w:rStyle w:val="ui-provider"/>
        </w:rPr>
        <w:t>języku innym niż język polski, w których walutą rozliczeniową jest waluta inna niż polski złoty (PLN), zobowiązany jest do przedłożenia tłumaczenia tych dokumentów na język polski przez tłumacza przysięgłego (PFRON nie refunduje kosztów związanych z tłumaczeniem tych dokumentów). Płatność przez PFRON kwoty dofinansowania może nastąpić wówczas według kursu sprzedaży danej waluty w Banku Gospodarstwa Krajowego z dnia wystawienia faktury.</w:t>
      </w:r>
    </w:p>
    <w:p w14:paraId="72A6CD94" w14:textId="54E21B87" w:rsidR="00090E44" w:rsidRPr="00090E44" w:rsidRDefault="00090E44" w:rsidP="009636F5">
      <w:pPr>
        <w:pStyle w:val="Akapitzlist"/>
        <w:numPr>
          <w:ilvl w:val="0"/>
          <w:numId w:val="9"/>
        </w:numPr>
        <w:spacing w:after="120" w:line="276" w:lineRule="auto"/>
      </w:pPr>
      <w:r w:rsidRPr="00090E44">
        <w:t>W sytuacji gdy w kwocie dofinansowania przewidziano środki na dofinansowanie projektów o</w:t>
      </w:r>
      <w:r w:rsidR="001A56ED">
        <w:t> </w:t>
      </w:r>
      <w:r w:rsidRPr="00090E44">
        <w:t>charakterze budowlanym przekazanie środków PFRON następuje po przedłożeniu dokumentów rozliczeniowych, o których mowa w ust. 3 oraz:</w:t>
      </w:r>
    </w:p>
    <w:p w14:paraId="04298FD2" w14:textId="181FA116" w:rsidR="00090E44" w:rsidRPr="00090E44" w:rsidRDefault="00090E44" w:rsidP="009636F5">
      <w:pPr>
        <w:pStyle w:val="Akapitzlist"/>
        <w:numPr>
          <w:ilvl w:val="1"/>
          <w:numId w:val="9"/>
        </w:numPr>
        <w:spacing w:after="120" w:line="276" w:lineRule="auto"/>
      </w:pPr>
      <w:r w:rsidRPr="00090E44">
        <w:lastRenderedPageBreak/>
        <w:t>protokołu odbioru robót, podpisanego przez wykonawcę, inspektora nadzoru inwestorskiego (jeżeli był ustanowiony) i użytkownika a w przypadku urządzeń dźwigowych również protokołu dopuszczenia urządzenia do eksploatacji</w:t>
      </w:r>
      <w:r w:rsidR="001A56ED">
        <w:t>;</w:t>
      </w:r>
    </w:p>
    <w:p w14:paraId="497F11E0" w14:textId="646C7F5C" w:rsidR="00090E44" w:rsidRPr="00090E44" w:rsidRDefault="00090E44" w:rsidP="009636F5">
      <w:pPr>
        <w:pStyle w:val="Akapitzlist"/>
        <w:numPr>
          <w:ilvl w:val="1"/>
          <w:numId w:val="9"/>
        </w:numPr>
        <w:spacing w:after="120" w:line="276" w:lineRule="auto"/>
      </w:pPr>
      <w:r w:rsidRPr="00090E44">
        <w:t>kosztorysu ofertowego (jeżeli roboty zostały wykonane w pełnym zakresie na podstawie umowy ryczałtowej) lub kosztorysu powykonawczego sporządzonego zgodnie z</w:t>
      </w:r>
      <w:r w:rsidR="001A56ED">
        <w:t> </w:t>
      </w:r>
      <w:r w:rsidRPr="00090E44">
        <w:t>obowiązującymi przepisami, sprawdzonego pod względem zgodności z obowiązującymi normami, cenami i obmiarem robót i zaakceptowanego przez inspektora nadzoru inwestorskiego (jeżeli był ustanowiony) lub wykonawcę w formie zapisu: „określony w</w:t>
      </w:r>
      <w:r w:rsidR="009521D9">
        <w:t> </w:t>
      </w:r>
      <w:r w:rsidRPr="00090E44">
        <w:t>kosztorysie zakres prac został wykonany” oraz dokumentu potwierdzającego dopuszczenie obiektu do użytkowania (o ile jest wymagany).</w:t>
      </w:r>
    </w:p>
    <w:p w14:paraId="2ADDAD1F" w14:textId="113AD69B" w:rsidR="00090E44" w:rsidRPr="00090E44" w:rsidRDefault="00090E44" w:rsidP="009636F5">
      <w:pPr>
        <w:pStyle w:val="Akapitzlist"/>
        <w:numPr>
          <w:ilvl w:val="0"/>
          <w:numId w:val="9"/>
        </w:numPr>
        <w:tabs>
          <w:tab w:val="left" w:leader="dot" w:pos="4962"/>
        </w:tabs>
        <w:spacing w:after="120" w:line="276" w:lineRule="auto"/>
      </w:pPr>
      <w:r w:rsidRPr="00090E44">
        <w:t xml:space="preserve">Przedłożone dokumenty rozliczeniowe, muszą być sprawdzone pod względem merytorycznym, rachunkowym, formalnoprawnym i opatrzone klauzulą „płatne/zrefundowane ze środków PFRON pochodzących z „Programu wyrównywania różnic między regionami III” w wysokości </w:t>
      </w:r>
      <w:r w:rsidR="003E7D08">
        <w:tab/>
      </w:r>
      <w:r w:rsidRPr="00090E44">
        <w:t>”</w:t>
      </w:r>
      <w:r w:rsidR="009521D9">
        <w:t>.</w:t>
      </w:r>
    </w:p>
    <w:p w14:paraId="15474393" w14:textId="3D34FBDA" w:rsidR="00090E44" w:rsidRPr="00090E44" w:rsidRDefault="00090E44" w:rsidP="009636F5">
      <w:pPr>
        <w:pStyle w:val="Akapitzlist"/>
        <w:numPr>
          <w:ilvl w:val="0"/>
          <w:numId w:val="9"/>
        </w:numPr>
        <w:spacing w:after="120" w:line="276" w:lineRule="auto"/>
      </w:pPr>
      <w:r w:rsidRPr="00090E44">
        <w:t>Dofinansowanie nie może obejmować kosztów zakupu sprzętu, urządzeń i pojazdów oraz kosztów wykonania usług zakupionych lub wykonanych przed przyznaniem środków finansowych na realizację projektu i zawarciem przez beneficjenta umowy z realizatorem programu lub Funduszem.</w:t>
      </w:r>
    </w:p>
    <w:p w14:paraId="69F8128D" w14:textId="3CA3B220" w:rsidR="00090E44" w:rsidRPr="00090E44" w:rsidRDefault="00090E44" w:rsidP="009636F5">
      <w:pPr>
        <w:pStyle w:val="Akapitzlist"/>
        <w:numPr>
          <w:ilvl w:val="0"/>
          <w:numId w:val="9"/>
        </w:numPr>
        <w:spacing w:after="120" w:line="276" w:lineRule="auto"/>
      </w:pPr>
      <w:r w:rsidRPr="00090E44">
        <w:t>Za kwalifikowalne mogą być uznane wyłącznie wydatki związane z projektem, o ile:</w:t>
      </w:r>
    </w:p>
    <w:p w14:paraId="6CEC953E" w14:textId="77777777" w:rsidR="00090E44" w:rsidRPr="00090E44" w:rsidRDefault="00090E44" w:rsidP="009636F5">
      <w:pPr>
        <w:pStyle w:val="Akapitzlist"/>
        <w:numPr>
          <w:ilvl w:val="1"/>
          <w:numId w:val="9"/>
        </w:numPr>
        <w:spacing w:after="120" w:line="276" w:lineRule="auto"/>
      </w:pPr>
      <w:r w:rsidRPr="00090E44">
        <w:t>są niezbędne do realizacji projektu;</w:t>
      </w:r>
    </w:p>
    <w:p w14:paraId="4B266C8D" w14:textId="77777777" w:rsidR="00090E44" w:rsidRPr="00090E44" w:rsidRDefault="00090E44" w:rsidP="009636F5">
      <w:pPr>
        <w:pStyle w:val="Akapitzlist"/>
        <w:numPr>
          <w:ilvl w:val="1"/>
          <w:numId w:val="9"/>
        </w:numPr>
        <w:spacing w:after="120" w:line="276" w:lineRule="auto"/>
      </w:pPr>
      <w:r w:rsidRPr="00090E44">
        <w:t>zostały uwzględnione w budżecie projektu i umieszczone w umowie zawartej w ramach programu;</w:t>
      </w:r>
    </w:p>
    <w:p w14:paraId="1C1F2EF9" w14:textId="50F9BC4D" w:rsidR="00090E44" w:rsidRPr="00090E44" w:rsidRDefault="00090E44" w:rsidP="009636F5">
      <w:pPr>
        <w:pStyle w:val="Akapitzlist"/>
        <w:numPr>
          <w:ilvl w:val="1"/>
          <w:numId w:val="9"/>
        </w:numPr>
        <w:spacing w:after="120" w:line="276" w:lineRule="auto"/>
      </w:pPr>
      <w:r w:rsidRPr="00090E44">
        <w:t>spełniają wymogi racjonalnego i oszczędnego gospodarowania środkami publicznymi, z</w:t>
      </w:r>
      <w:r w:rsidR="003E7D08">
        <w:t> </w:t>
      </w:r>
      <w:r w:rsidRPr="00090E44">
        <w:t>zachowaniem zasady uzyskiwania najlepszych efektów z danych nakładów;</w:t>
      </w:r>
    </w:p>
    <w:p w14:paraId="7359C073" w14:textId="77777777" w:rsidR="00090E44" w:rsidRPr="00090E44" w:rsidRDefault="00090E44" w:rsidP="009636F5">
      <w:pPr>
        <w:pStyle w:val="Akapitzlist"/>
        <w:numPr>
          <w:ilvl w:val="1"/>
          <w:numId w:val="9"/>
        </w:numPr>
        <w:spacing w:after="120" w:line="276" w:lineRule="auto"/>
      </w:pPr>
      <w:r w:rsidRPr="00090E44">
        <w:t>zostały faktycznie poniesione w okresie objętym umową;</w:t>
      </w:r>
    </w:p>
    <w:p w14:paraId="5538EC3E" w14:textId="77777777" w:rsidR="00090E44" w:rsidRPr="00090E44" w:rsidRDefault="00090E44" w:rsidP="009636F5">
      <w:pPr>
        <w:pStyle w:val="Akapitzlist"/>
        <w:numPr>
          <w:ilvl w:val="1"/>
          <w:numId w:val="9"/>
        </w:numPr>
        <w:spacing w:after="120" w:line="276" w:lineRule="auto"/>
      </w:pPr>
      <w:r w:rsidRPr="00090E44">
        <w:t>są poparte stosownymi dokumentami i wykazane w dokumentacji finansowej beneficjenta.</w:t>
      </w:r>
    </w:p>
    <w:p w14:paraId="03CBF918" w14:textId="154742A4" w:rsidR="00090E44" w:rsidRPr="00090E44" w:rsidRDefault="00090E44" w:rsidP="009636F5">
      <w:pPr>
        <w:pStyle w:val="Akapitzlist"/>
        <w:numPr>
          <w:ilvl w:val="0"/>
          <w:numId w:val="9"/>
        </w:numPr>
        <w:spacing w:after="120" w:line="276" w:lineRule="auto"/>
      </w:pPr>
      <w:r w:rsidRPr="00090E44">
        <w:t>W żadnym przypadku nie są kwalifikowalne w ramach programu:</w:t>
      </w:r>
    </w:p>
    <w:p w14:paraId="431FB6C8" w14:textId="77777777" w:rsidR="00090E44" w:rsidRPr="00090E44" w:rsidRDefault="00090E44" w:rsidP="009636F5">
      <w:pPr>
        <w:pStyle w:val="Akapitzlist"/>
        <w:numPr>
          <w:ilvl w:val="1"/>
          <w:numId w:val="9"/>
        </w:numPr>
        <w:spacing w:after="120" w:line="276" w:lineRule="auto"/>
      </w:pPr>
      <w:r w:rsidRPr="00090E44">
        <w:t>pożyczki i spłaty rat oraz odsetek;</w:t>
      </w:r>
    </w:p>
    <w:p w14:paraId="4A6C4EDF" w14:textId="77777777" w:rsidR="00556DD2" w:rsidRDefault="00090E44" w:rsidP="009636F5">
      <w:pPr>
        <w:pStyle w:val="Akapitzlist"/>
        <w:numPr>
          <w:ilvl w:val="1"/>
          <w:numId w:val="12"/>
        </w:numPr>
        <w:spacing w:after="120" w:line="276" w:lineRule="auto"/>
        <w:rPr>
          <w:lang w:eastAsia="pl-PL"/>
        </w:rPr>
      </w:pPr>
      <w:r w:rsidRPr="00090E44">
        <w:t>wydatki poniesione na przygotowanie wniosku</w:t>
      </w:r>
      <w:r w:rsidR="001A56ED">
        <w:t xml:space="preserve">, z zastrzeżeniem kosztów, </w:t>
      </w:r>
      <w:r w:rsidR="00556DD2">
        <w:rPr>
          <w:lang w:eastAsia="pl-PL"/>
        </w:rPr>
        <w:t>z wyjątkiem:</w:t>
      </w:r>
    </w:p>
    <w:p w14:paraId="381AAF9B" w14:textId="6CE26463" w:rsidR="00556DD2" w:rsidRDefault="00556DD2" w:rsidP="009636F5">
      <w:pPr>
        <w:pStyle w:val="Akapitzlist"/>
        <w:numPr>
          <w:ilvl w:val="2"/>
          <w:numId w:val="12"/>
        </w:numPr>
        <w:spacing w:after="120" w:line="276" w:lineRule="auto"/>
        <w:rPr>
          <w:lang w:eastAsia="pl-PL"/>
        </w:rPr>
      </w:pPr>
      <w:r>
        <w:rPr>
          <w:lang w:eastAsia="pl-PL"/>
        </w:rPr>
        <w:t>kosztów wydania opinii, o której mowa w rozdziale I ust. 4 pkt 10 lit. g,</w:t>
      </w:r>
    </w:p>
    <w:p w14:paraId="72CFAB0B" w14:textId="44322213" w:rsidR="00556DD2" w:rsidRDefault="00556DD2" w:rsidP="009636F5">
      <w:pPr>
        <w:pStyle w:val="Akapitzlist"/>
        <w:numPr>
          <w:ilvl w:val="2"/>
          <w:numId w:val="12"/>
        </w:numPr>
        <w:spacing w:after="120" w:line="276" w:lineRule="auto"/>
        <w:rPr>
          <w:lang w:eastAsia="pl-PL"/>
        </w:rPr>
      </w:pPr>
      <w:r>
        <w:rPr>
          <w:lang w:eastAsia="pl-PL"/>
        </w:rPr>
        <w:t>kosztów wydania opinii, o której mowa w rozdziale I ust. 4 pkt 11 lit. e,</w:t>
      </w:r>
    </w:p>
    <w:p w14:paraId="22ED5A2D" w14:textId="2B9F3A6F" w:rsidR="00556DD2" w:rsidRPr="009E54F1" w:rsidRDefault="00556DD2" w:rsidP="009636F5">
      <w:pPr>
        <w:pStyle w:val="Akapitzlist"/>
        <w:numPr>
          <w:ilvl w:val="2"/>
          <w:numId w:val="12"/>
        </w:numPr>
        <w:spacing w:after="120" w:line="276" w:lineRule="auto"/>
        <w:rPr>
          <w:lang w:eastAsia="pl-PL"/>
        </w:rPr>
      </w:pPr>
      <w:r>
        <w:rPr>
          <w:lang w:eastAsia="pl-PL"/>
        </w:rPr>
        <w:t>kosztów wydania opinii, o której mowa w rozdziale I ust. 4 pkt 12 lit. c;</w:t>
      </w:r>
    </w:p>
    <w:p w14:paraId="3977A855" w14:textId="06A939A2" w:rsidR="00090E44" w:rsidRPr="00090E44" w:rsidRDefault="00090E44" w:rsidP="009636F5">
      <w:pPr>
        <w:pStyle w:val="Akapitzlist"/>
        <w:numPr>
          <w:ilvl w:val="1"/>
          <w:numId w:val="13"/>
        </w:numPr>
        <w:spacing w:after="120" w:line="276" w:lineRule="auto"/>
      </w:pPr>
      <w:r w:rsidRPr="00090E44">
        <w:t>wydatki nieodnoszące się jednoznacznie do projektu;</w:t>
      </w:r>
    </w:p>
    <w:p w14:paraId="3E818565" w14:textId="77777777" w:rsidR="00090E44" w:rsidRPr="00090E44" w:rsidRDefault="00090E44" w:rsidP="009636F5">
      <w:pPr>
        <w:pStyle w:val="Akapitzlist"/>
        <w:numPr>
          <w:ilvl w:val="1"/>
          <w:numId w:val="13"/>
        </w:numPr>
        <w:spacing w:after="120" w:line="276" w:lineRule="auto"/>
      </w:pPr>
      <w:r w:rsidRPr="00090E44">
        <w:t>wydatki nieudokumentowane;</w:t>
      </w:r>
    </w:p>
    <w:p w14:paraId="09E7363B" w14:textId="77777777" w:rsidR="00090E44" w:rsidRPr="00090E44" w:rsidRDefault="00090E44" w:rsidP="009636F5">
      <w:pPr>
        <w:pStyle w:val="Akapitzlist"/>
        <w:numPr>
          <w:ilvl w:val="1"/>
          <w:numId w:val="13"/>
        </w:numPr>
        <w:spacing w:after="120" w:line="276" w:lineRule="auto"/>
      </w:pPr>
      <w:r w:rsidRPr="00090E44">
        <w:t>wydatki na zakup nieruchomości;</w:t>
      </w:r>
    </w:p>
    <w:p w14:paraId="0618344D" w14:textId="77777777" w:rsidR="00090E44" w:rsidRPr="00090E44" w:rsidRDefault="00090E44" w:rsidP="009636F5">
      <w:pPr>
        <w:pStyle w:val="Akapitzlist"/>
        <w:numPr>
          <w:ilvl w:val="1"/>
          <w:numId w:val="13"/>
        </w:numPr>
        <w:spacing w:after="120" w:line="276" w:lineRule="auto"/>
      </w:pPr>
      <w:r w:rsidRPr="00090E44">
        <w:t>mandaty, opłaty karne i wydatki na procesy sądowe.</w:t>
      </w:r>
    </w:p>
    <w:p w14:paraId="699B30A8" w14:textId="64C742C7" w:rsidR="00090E44" w:rsidRPr="001A56ED" w:rsidRDefault="00090E44" w:rsidP="009636F5">
      <w:pPr>
        <w:pStyle w:val="Akapitzlist"/>
        <w:numPr>
          <w:ilvl w:val="0"/>
          <w:numId w:val="13"/>
        </w:numPr>
        <w:spacing w:after="120" w:line="276" w:lineRule="auto"/>
        <w:rPr>
          <w:u w:val="single"/>
        </w:rPr>
      </w:pPr>
      <w:r w:rsidRPr="00090E44">
        <w:t xml:space="preserve">W przypadku, gdy beneficjent jest podatnikiem VAT, VAT nie jest kwalifikowalny, chyba że beneficjent oświadczy, iż będąc podatnikiem podatku VAT nie może obniżyć kwoty podatku należnego o podatek naliczony, ze względu na wyłączenie możliwości odliczenia podatku </w:t>
      </w:r>
      <w:r w:rsidRPr="00181B9D">
        <w:t>naliczonego, wynikające z obowiązujących przepisów prawa.</w:t>
      </w:r>
    </w:p>
    <w:p w14:paraId="18EB541B" w14:textId="41925795" w:rsidR="000B54A1" w:rsidRPr="001A56ED" w:rsidRDefault="00090E44" w:rsidP="009636F5">
      <w:pPr>
        <w:pStyle w:val="Akapitzlist"/>
        <w:numPr>
          <w:ilvl w:val="0"/>
          <w:numId w:val="13"/>
        </w:numPr>
        <w:spacing w:after="120" w:line="276" w:lineRule="auto"/>
        <w:rPr>
          <w:rFonts w:ascii="Calibri" w:hAnsi="Calibri" w:cs="Calibri"/>
          <w:szCs w:val="24"/>
          <w:lang w:eastAsia="en-US"/>
          <w14:ligatures w14:val="none"/>
        </w:rPr>
      </w:pPr>
      <w:r w:rsidRPr="00181B9D">
        <w:t>Przy korzystaniu ze środków PFRON muszą być przestrzegane przepisy o zamówieniach publicznych</w:t>
      </w:r>
      <w:bookmarkStart w:id="12" w:name="_Hlk175659127"/>
      <w:bookmarkStart w:id="13" w:name="_Hlk175659090"/>
      <w:r w:rsidR="006B6288">
        <w:t xml:space="preserve"> (PZP)</w:t>
      </w:r>
      <w:r w:rsidRPr="00181B9D">
        <w:t>.</w:t>
      </w:r>
      <w:r w:rsidR="000B54A1" w:rsidRPr="001A56ED">
        <w:rPr>
          <w:rFonts w:ascii="Calibri" w:hAnsi="Calibri" w:cs="Calibri"/>
          <w:szCs w:val="24"/>
        </w:rPr>
        <w:t xml:space="preserve"> Beneficjent udziela zamówień w ramach projektu zgodnie z właściwymi </w:t>
      </w:r>
      <w:r w:rsidR="000B54A1" w:rsidRPr="001A56ED">
        <w:rPr>
          <w:rFonts w:ascii="Calibri" w:hAnsi="Calibri" w:cs="Calibri"/>
          <w:szCs w:val="24"/>
        </w:rPr>
        <w:lastRenderedPageBreak/>
        <w:t xml:space="preserve">przepisami ustawy PZP lub w przypadku zamówień nieprzekraczających wartości </w:t>
      </w:r>
      <w:r w:rsidR="00753696" w:rsidRPr="001A56ED">
        <w:rPr>
          <w:rFonts w:ascii="Calibri" w:hAnsi="Calibri" w:cs="Calibri"/>
          <w:szCs w:val="24"/>
        </w:rPr>
        <w:t>1</w:t>
      </w:r>
      <w:r w:rsidR="00753696">
        <w:rPr>
          <w:rFonts w:ascii="Calibri" w:hAnsi="Calibri" w:cs="Calibri"/>
          <w:szCs w:val="24"/>
        </w:rPr>
        <w:t>7</w:t>
      </w:r>
      <w:r w:rsidR="00753696" w:rsidRPr="001A56ED">
        <w:rPr>
          <w:rFonts w:ascii="Calibri" w:hAnsi="Calibri" w:cs="Calibri"/>
          <w:szCs w:val="24"/>
        </w:rPr>
        <w:t>0 </w:t>
      </w:r>
      <w:r w:rsidR="000B54A1" w:rsidRPr="001A56ED">
        <w:rPr>
          <w:rFonts w:ascii="Calibri" w:hAnsi="Calibri" w:cs="Calibri"/>
          <w:szCs w:val="24"/>
        </w:rPr>
        <w:t>000,00 zł netto, zgodnie z zasadami wynikającymi z wewnętrznych uregulowań obowiązujących u</w:t>
      </w:r>
      <w:r w:rsidR="009521D9">
        <w:rPr>
          <w:rFonts w:ascii="Calibri" w:hAnsi="Calibri" w:cs="Calibri"/>
          <w:szCs w:val="24"/>
        </w:rPr>
        <w:t> </w:t>
      </w:r>
      <w:r w:rsidR="000B54A1" w:rsidRPr="001A56ED">
        <w:rPr>
          <w:rFonts w:ascii="Calibri" w:hAnsi="Calibri" w:cs="Calibri"/>
          <w:szCs w:val="24"/>
        </w:rPr>
        <w:t>Beneficjenta.</w:t>
      </w:r>
      <w:bookmarkEnd w:id="12"/>
    </w:p>
    <w:p w14:paraId="170646E2" w14:textId="3519ED1B" w:rsidR="000B54A1" w:rsidRPr="001A56ED" w:rsidRDefault="000B54A1" w:rsidP="009636F5">
      <w:pPr>
        <w:pStyle w:val="Akapitzlist"/>
        <w:numPr>
          <w:ilvl w:val="0"/>
          <w:numId w:val="13"/>
        </w:numPr>
        <w:spacing w:after="120" w:line="276" w:lineRule="auto"/>
        <w:rPr>
          <w:rFonts w:ascii="Calibri" w:hAnsi="Calibri" w:cs="Calibri"/>
          <w:szCs w:val="24"/>
        </w:rPr>
      </w:pPr>
      <w:bookmarkStart w:id="14" w:name="_Hlk175659163"/>
      <w:r w:rsidRPr="001A56ED">
        <w:rPr>
          <w:rFonts w:ascii="Calibri" w:hAnsi="Calibri" w:cs="Calibri"/>
          <w:szCs w:val="24"/>
        </w:rPr>
        <w:t xml:space="preserve">W przypadku braku wewnętrznych uregulowań dla zamówień o wartości powyżej 20 000,00 zł netto do kwoty </w:t>
      </w:r>
      <w:r w:rsidR="00753696" w:rsidRPr="001A56ED">
        <w:rPr>
          <w:rFonts w:ascii="Calibri" w:hAnsi="Calibri" w:cs="Calibri"/>
          <w:szCs w:val="24"/>
        </w:rPr>
        <w:t>1</w:t>
      </w:r>
      <w:r w:rsidR="00753696">
        <w:rPr>
          <w:rFonts w:ascii="Calibri" w:hAnsi="Calibri" w:cs="Calibri"/>
          <w:szCs w:val="24"/>
        </w:rPr>
        <w:t>7</w:t>
      </w:r>
      <w:r w:rsidR="00753696" w:rsidRPr="001A56ED">
        <w:rPr>
          <w:rFonts w:ascii="Calibri" w:hAnsi="Calibri" w:cs="Calibri"/>
          <w:szCs w:val="24"/>
        </w:rPr>
        <w:t>0 </w:t>
      </w:r>
      <w:r w:rsidRPr="001A56ED">
        <w:rPr>
          <w:rFonts w:ascii="Calibri" w:hAnsi="Calibri" w:cs="Calibri"/>
          <w:szCs w:val="24"/>
        </w:rPr>
        <w:t>000,00 zł netto, należy zrealizować następujące czynności:</w:t>
      </w:r>
    </w:p>
    <w:p w14:paraId="66DA12FB" w14:textId="6521072C" w:rsidR="000B54A1" w:rsidRPr="001A56ED" w:rsidRDefault="000B54A1" w:rsidP="00C56DBD">
      <w:pPr>
        <w:pStyle w:val="Akapitzlist"/>
        <w:numPr>
          <w:ilvl w:val="1"/>
          <w:numId w:val="14"/>
        </w:numPr>
        <w:spacing w:after="120" w:line="276" w:lineRule="auto"/>
        <w:rPr>
          <w:rFonts w:ascii="Calibri" w:hAnsi="Calibri" w:cs="Calibri"/>
          <w:szCs w:val="24"/>
        </w:rPr>
      </w:pPr>
      <w:r w:rsidRPr="001A56ED">
        <w:rPr>
          <w:rFonts w:ascii="Calibri" w:hAnsi="Calibri" w:cs="Calibri"/>
          <w:szCs w:val="24"/>
        </w:rPr>
        <w:t>przygotować zapytanie ofertowe, zawierające opis towaru lub usługi, kryteria wyboru i</w:t>
      </w:r>
      <w:r w:rsidR="009521D9">
        <w:rPr>
          <w:rFonts w:ascii="Calibri" w:hAnsi="Calibri" w:cs="Calibri"/>
          <w:szCs w:val="24"/>
        </w:rPr>
        <w:t> </w:t>
      </w:r>
      <w:r w:rsidRPr="001A56ED">
        <w:rPr>
          <w:rFonts w:ascii="Calibri" w:hAnsi="Calibri" w:cs="Calibri"/>
          <w:szCs w:val="24"/>
        </w:rPr>
        <w:t>termin składania ofert</w:t>
      </w:r>
      <w:r w:rsidR="00D81B23">
        <w:rPr>
          <w:rFonts w:ascii="Calibri" w:hAnsi="Calibri" w:cs="Calibri"/>
          <w:szCs w:val="24"/>
        </w:rPr>
        <w:t>;</w:t>
      </w:r>
    </w:p>
    <w:p w14:paraId="571720F1" w14:textId="423162C7" w:rsidR="000B54A1" w:rsidRPr="001A56ED" w:rsidRDefault="000B54A1" w:rsidP="00C56DBD">
      <w:pPr>
        <w:pStyle w:val="Akapitzlist"/>
        <w:numPr>
          <w:ilvl w:val="1"/>
          <w:numId w:val="14"/>
        </w:numPr>
        <w:spacing w:after="120" w:line="276" w:lineRule="auto"/>
        <w:rPr>
          <w:rFonts w:ascii="Calibri" w:hAnsi="Calibri" w:cs="Calibri"/>
          <w:szCs w:val="24"/>
        </w:rPr>
      </w:pPr>
      <w:r w:rsidRPr="001A56ED">
        <w:rPr>
          <w:rFonts w:ascii="Calibri" w:hAnsi="Calibri" w:cs="Calibri"/>
          <w:szCs w:val="24"/>
        </w:rPr>
        <w:t>umieścić zapytanie ofertowe na stronie internetowej Beneficjenta, a w przypadku braku strony internetowej, wysłać zapytanie ofertowe do co najmniej trzech potencjalnych (oferujących wybrane towary lub usługi) wykonawców</w:t>
      </w:r>
      <w:r w:rsidR="00D81B23">
        <w:rPr>
          <w:rFonts w:ascii="Calibri" w:hAnsi="Calibri" w:cs="Calibri"/>
          <w:szCs w:val="24"/>
        </w:rPr>
        <w:t>;</w:t>
      </w:r>
    </w:p>
    <w:p w14:paraId="2D579DC3" w14:textId="5A7F806E" w:rsidR="000B54A1" w:rsidRPr="001A56ED" w:rsidRDefault="000B54A1" w:rsidP="00C56DBD">
      <w:pPr>
        <w:pStyle w:val="Akapitzlist"/>
        <w:numPr>
          <w:ilvl w:val="1"/>
          <w:numId w:val="14"/>
        </w:numPr>
        <w:spacing w:after="120" w:line="276" w:lineRule="auto"/>
        <w:rPr>
          <w:rFonts w:ascii="Calibri" w:hAnsi="Calibri" w:cs="Calibri"/>
          <w:szCs w:val="24"/>
        </w:rPr>
      </w:pPr>
      <w:r w:rsidRPr="001A56ED">
        <w:rPr>
          <w:rFonts w:ascii="Calibri" w:hAnsi="Calibri" w:cs="Calibri"/>
          <w:szCs w:val="24"/>
        </w:rPr>
        <w:t>dokonać wyboru najkorzystniejszej oferty spośród otrzymanych ofert, przy czym możliwe jest dokonanie wyboru na podstawie tylko jednej otrzymanej oferty</w:t>
      </w:r>
      <w:r w:rsidR="00D81B23">
        <w:rPr>
          <w:rFonts w:ascii="Calibri" w:hAnsi="Calibri" w:cs="Calibri"/>
          <w:szCs w:val="24"/>
        </w:rPr>
        <w:t>;</w:t>
      </w:r>
    </w:p>
    <w:p w14:paraId="154BFE03" w14:textId="7EE4ACF4" w:rsidR="000B54A1" w:rsidRPr="001A56ED" w:rsidRDefault="000B54A1" w:rsidP="00C56DBD">
      <w:pPr>
        <w:pStyle w:val="Akapitzlist"/>
        <w:numPr>
          <w:ilvl w:val="1"/>
          <w:numId w:val="14"/>
        </w:numPr>
        <w:spacing w:after="120" w:line="276" w:lineRule="auto"/>
        <w:rPr>
          <w:rFonts w:ascii="Calibri" w:hAnsi="Calibri" w:cs="Calibri"/>
          <w:szCs w:val="24"/>
        </w:rPr>
      </w:pPr>
      <w:r w:rsidRPr="001A56ED">
        <w:rPr>
          <w:rFonts w:ascii="Calibri" w:hAnsi="Calibri" w:cs="Calibri"/>
          <w:szCs w:val="24"/>
        </w:rPr>
        <w:t>potwierdzić zlecenie wykonania zamówienia lub podpisać umowę z wybranym wykonawcą</w:t>
      </w:r>
      <w:r w:rsidR="00D81B23">
        <w:rPr>
          <w:rFonts w:ascii="Calibri" w:hAnsi="Calibri" w:cs="Calibri"/>
          <w:szCs w:val="24"/>
        </w:rPr>
        <w:t>;</w:t>
      </w:r>
    </w:p>
    <w:p w14:paraId="1F5C6719" w14:textId="1D2A2DD8" w:rsidR="000B54A1" w:rsidRPr="001A56ED" w:rsidRDefault="000B54A1" w:rsidP="00C56DBD">
      <w:pPr>
        <w:pStyle w:val="Akapitzlist"/>
        <w:numPr>
          <w:ilvl w:val="1"/>
          <w:numId w:val="14"/>
        </w:numPr>
        <w:spacing w:after="120" w:line="276" w:lineRule="auto"/>
        <w:rPr>
          <w:rFonts w:ascii="Calibri" w:hAnsi="Calibri" w:cs="Calibri"/>
          <w:szCs w:val="24"/>
        </w:rPr>
      </w:pPr>
      <w:r w:rsidRPr="001A56ED">
        <w:rPr>
          <w:rFonts w:ascii="Calibri" w:hAnsi="Calibri" w:cs="Calibri"/>
          <w:szCs w:val="24"/>
        </w:rPr>
        <w:t>udokumentować ww. czynności poprzez posiadanie co najmniej następujących dokumentów: potwierdzenia przeprowadzenia szacowania wartości zamówienia, wydruku zapytania ofertowego zamieszczonego na stronie internetowej lub potwierdzenia wysłania zapytania do co najmniej trzech wykonawców, otrzymane oferty, potwierdzenia złożenia zamówienia/podpisanej umowy</w:t>
      </w:r>
      <w:r w:rsidR="00D81B23">
        <w:rPr>
          <w:rFonts w:ascii="Calibri" w:hAnsi="Calibri" w:cs="Calibri"/>
          <w:szCs w:val="24"/>
        </w:rPr>
        <w:t>;</w:t>
      </w:r>
    </w:p>
    <w:p w14:paraId="01A69033" w14:textId="1A223D69" w:rsidR="00090E44" w:rsidRPr="001A56ED" w:rsidRDefault="000B54A1" w:rsidP="009636F5">
      <w:pPr>
        <w:pStyle w:val="Akapitzlist"/>
        <w:numPr>
          <w:ilvl w:val="0"/>
          <w:numId w:val="13"/>
        </w:numPr>
        <w:spacing w:after="120" w:line="276" w:lineRule="auto"/>
        <w:rPr>
          <w:rFonts w:ascii="Calibri" w:hAnsi="Calibri" w:cs="Calibri"/>
          <w:szCs w:val="24"/>
        </w:rPr>
      </w:pPr>
      <w:bookmarkStart w:id="15" w:name="_Hlk175659251"/>
      <w:bookmarkEnd w:id="14"/>
      <w:r w:rsidRPr="001A56ED">
        <w:rPr>
          <w:rFonts w:ascii="Calibri" w:hAnsi="Calibri" w:cs="Calibri"/>
          <w:szCs w:val="24"/>
        </w:rPr>
        <w:t>Beneficjenci, którzy nie są zobowiązani do stosowania przepisów ustawy PZP, dokonują zakupów zgodnie z zapisami określonymi w punkcie 12</w:t>
      </w:r>
      <w:r w:rsidRPr="001A56ED">
        <w:rPr>
          <w:rFonts w:ascii="Calibri" w:hAnsi="Calibri" w:cs="Calibri"/>
        </w:rPr>
        <w:t xml:space="preserve"> </w:t>
      </w:r>
      <w:r w:rsidRPr="001A56ED">
        <w:rPr>
          <w:rFonts w:ascii="Calibri" w:hAnsi="Calibri" w:cs="Calibri"/>
          <w:szCs w:val="24"/>
        </w:rPr>
        <w:t xml:space="preserve">chyba, że posiadają wewnętrzne procedury dokonywania zakupów. Opisana procedura dotyczy również wydatków powyżej </w:t>
      </w:r>
      <w:r w:rsidR="00753696" w:rsidRPr="001A56ED">
        <w:rPr>
          <w:rFonts w:ascii="Calibri" w:hAnsi="Calibri" w:cs="Calibri"/>
          <w:szCs w:val="24"/>
        </w:rPr>
        <w:t>1</w:t>
      </w:r>
      <w:r w:rsidR="00753696">
        <w:rPr>
          <w:rFonts w:ascii="Calibri" w:hAnsi="Calibri" w:cs="Calibri"/>
          <w:szCs w:val="24"/>
        </w:rPr>
        <w:t>7</w:t>
      </w:r>
      <w:r w:rsidR="00753696" w:rsidRPr="001A56ED">
        <w:rPr>
          <w:rFonts w:ascii="Calibri" w:hAnsi="Calibri" w:cs="Calibri"/>
          <w:szCs w:val="24"/>
        </w:rPr>
        <w:t>0</w:t>
      </w:r>
      <w:r w:rsidR="00753696">
        <w:rPr>
          <w:rFonts w:ascii="Calibri" w:hAnsi="Calibri" w:cs="Calibri"/>
          <w:szCs w:val="24"/>
        </w:rPr>
        <w:t> </w:t>
      </w:r>
      <w:r w:rsidRPr="001A56ED">
        <w:rPr>
          <w:rFonts w:ascii="Calibri" w:hAnsi="Calibri" w:cs="Calibri"/>
          <w:szCs w:val="24"/>
        </w:rPr>
        <w:t>000,00 zł netto</w:t>
      </w:r>
      <w:bookmarkEnd w:id="15"/>
      <w:r w:rsidRPr="001A56ED">
        <w:rPr>
          <w:rFonts w:ascii="Calibri" w:hAnsi="Calibri" w:cs="Calibri"/>
          <w:szCs w:val="24"/>
        </w:rPr>
        <w:t>.</w:t>
      </w:r>
    </w:p>
    <w:bookmarkEnd w:id="13"/>
    <w:p w14:paraId="6DF6AEF8" w14:textId="47FF30FD" w:rsidR="00090E44" w:rsidRPr="00090E44" w:rsidRDefault="00090E44" w:rsidP="009636F5">
      <w:pPr>
        <w:pStyle w:val="Akapitzlist"/>
        <w:numPr>
          <w:ilvl w:val="0"/>
          <w:numId w:val="13"/>
        </w:numPr>
        <w:spacing w:after="120" w:line="276" w:lineRule="auto"/>
      </w:pPr>
      <w:r w:rsidRPr="00090E44">
        <w:t>Samorząd powiatowy nie może przekazywać w formie zaliczki środków finansowych PFRON uzyskanych w ramach realizacji programu do beneficjentów pomocy.</w:t>
      </w:r>
    </w:p>
    <w:p w14:paraId="2BA35403" w14:textId="77777777" w:rsidR="00090E44" w:rsidRPr="00221457" w:rsidRDefault="00090E44" w:rsidP="00590C45">
      <w:pPr>
        <w:pStyle w:val="Nagwek2"/>
        <w:tabs>
          <w:tab w:val="clear" w:pos="576"/>
        </w:tabs>
        <w:spacing w:before="240" w:after="120" w:line="276" w:lineRule="auto"/>
        <w:jc w:val="left"/>
        <w:rPr>
          <w:rFonts w:asciiTheme="minorHAnsi" w:hAnsiTheme="minorHAnsi" w:cstheme="minorHAnsi"/>
          <w:color w:val="000000"/>
          <w:szCs w:val="32"/>
        </w:rPr>
      </w:pPr>
      <w:bookmarkStart w:id="16" w:name="_Hlk175659960"/>
      <w:r w:rsidRPr="00221457">
        <w:rPr>
          <w:rFonts w:asciiTheme="minorHAnsi" w:hAnsiTheme="minorHAnsi" w:cstheme="minorHAnsi"/>
          <w:color w:val="000000"/>
          <w:szCs w:val="32"/>
        </w:rPr>
        <w:t>VIII.</w:t>
      </w:r>
      <w:r w:rsidRPr="00221457">
        <w:rPr>
          <w:rFonts w:asciiTheme="minorHAnsi" w:hAnsiTheme="minorHAnsi" w:cstheme="minorHAnsi"/>
          <w:color w:val="000000"/>
          <w:szCs w:val="32"/>
        </w:rPr>
        <w:tab/>
      </w:r>
      <w:r w:rsidRPr="00833889">
        <w:rPr>
          <w:rFonts w:asciiTheme="minorHAnsi" w:hAnsiTheme="minorHAnsi" w:cstheme="minorHAnsi"/>
          <w:color w:val="000000"/>
          <w:spacing w:val="0"/>
          <w:szCs w:val="32"/>
        </w:rPr>
        <w:t>Zobowiązania beneficjentów</w:t>
      </w:r>
    </w:p>
    <w:p w14:paraId="33DAB61B" w14:textId="2B81B632" w:rsidR="00090E44" w:rsidRPr="00090E44" w:rsidRDefault="00090E44" w:rsidP="009636F5">
      <w:pPr>
        <w:pStyle w:val="Akapitzlist"/>
        <w:numPr>
          <w:ilvl w:val="0"/>
          <w:numId w:val="10"/>
        </w:numPr>
        <w:spacing w:after="120" w:line="276" w:lineRule="auto"/>
      </w:pPr>
      <w:bookmarkStart w:id="17" w:name="_Hlk175660001"/>
      <w:bookmarkStart w:id="18" w:name="_Hlk178336783"/>
      <w:bookmarkEnd w:id="16"/>
      <w:r w:rsidRPr="00090E44">
        <w:t>Beneficjent realizujący projekt z obszaru B zobowiązuje się do:</w:t>
      </w:r>
    </w:p>
    <w:p w14:paraId="6888FA6E" w14:textId="77777777" w:rsidR="00090E44" w:rsidRPr="00090E44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090E44">
        <w:t>użytkowania zgodnie z przeznaczeniem zakupionych w ramach programu urządzeń służących likwidacji barier;</w:t>
      </w:r>
    </w:p>
    <w:p w14:paraId="69FC38E2" w14:textId="77777777" w:rsidR="00090E44" w:rsidRPr="00090E44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090E44">
        <w:t>dokonywania na własny koszt konserwacji i napraw zakupionego sprzętu, o którym mowa w pkt 1;</w:t>
      </w:r>
    </w:p>
    <w:p w14:paraId="1FDB74E8" w14:textId="77777777" w:rsidR="00090E44" w:rsidRPr="00090E44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D81B23">
        <w:rPr>
          <w:bCs/>
        </w:rPr>
        <w:t>udostępniania</w:t>
      </w:r>
      <w:r w:rsidRPr="00090E44">
        <w:t xml:space="preserve"> PFRON na każde wezwanie w siedzibie PFRON bądź u beneficjenta dokumentów dotyczących likwidacji barier a także udostępniania zakupionego w ramach realizacji projektu sprzętu w celu umożliwienia Funduszowi jego oględzin;</w:t>
      </w:r>
    </w:p>
    <w:p w14:paraId="412098D6" w14:textId="41028B74" w:rsidR="00090E44" w:rsidRPr="00090E44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090E44">
        <w:t>zwrotu do PFRON całości środków otrzymanych na likwidację barier wraz z odsetkami w</w:t>
      </w:r>
      <w:r w:rsidR="0077090E">
        <w:t> </w:t>
      </w:r>
      <w:r w:rsidRPr="00090E44">
        <w:t>wysokości określonej jak dla zaległości podatkowych naliczonymi od dnia dokonania płatności tych środków, w przypadku nieuzasadnionej ważnymi przyczynami zmiany sposobu użytkowania obiektu, w którym zlikwidowano bariery, dokonanej bez uzgodnienia z PFRON w okresie 5 lat od daty rozliczenia umowy lub rozwiązania umowy z</w:t>
      </w:r>
      <w:r w:rsidR="0077090E">
        <w:t> </w:t>
      </w:r>
      <w:r w:rsidRPr="00090E44">
        <w:t>przyczyn leżących po stronie beneficjenta.</w:t>
      </w:r>
    </w:p>
    <w:bookmarkEnd w:id="17"/>
    <w:p w14:paraId="1A941832" w14:textId="0F93BF9B" w:rsidR="00090E44" w:rsidRPr="00090E44" w:rsidRDefault="00090E44" w:rsidP="00880F1F">
      <w:pPr>
        <w:pStyle w:val="Akapitzlist"/>
        <w:keepNext/>
        <w:numPr>
          <w:ilvl w:val="0"/>
          <w:numId w:val="10"/>
        </w:numPr>
        <w:spacing w:after="120" w:line="276" w:lineRule="auto"/>
      </w:pPr>
      <w:r w:rsidRPr="00090E44">
        <w:lastRenderedPageBreak/>
        <w:t>Beneficjent realizujący projekt z obszaru C zobowiązuje się do:</w:t>
      </w:r>
    </w:p>
    <w:p w14:paraId="3E70F075" w14:textId="77777777" w:rsidR="00090E44" w:rsidRPr="00090E44" w:rsidRDefault="00090E44" w:rsidP="00880F1F">
      <w:pPr>
        <w:pStyle w:val="Akapitzlist"/>
        <w:keepNext/>
        <w:numPr>
          <w:ilvl w:val="1"/>
          <w:numId w:val="10"/>
        </w:numPr>
        <w:spacing w:after="120" w:line="276" w:lineRule="auto"/>
      </w:pPr>
      <w:r w:rsidRPr="00090E44">
        <w:t>użytkowania zgodnie z przeznaczeniem obiektu spółdzielni oraz zakupionych w ramach programu urządzeń i sprzętu oraz wyposażenia przestrzeni pracy;</w:t>
      </w:r>
    </w:p>
    <w:p w14:paraId="0DC59E7C" w14:textId="77777777" w:rsidR="00090E44" w:rsidRPr="00090E44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090E44">
        <w:t>dokonywania na własny koszt konserwacji i napraw obiektu spółdzielni oraz zakupionego sprzętu i urządzeń, o którym mowa w pkt 1;</w:t>
      </w:r>
    </w:p>
    <w:p w14:paraId="33366E42" w14:textId="14C44762" w:rsidR="00090E44" w:rsidRPr="00090E44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D81B23">
        <w:rPr>
          <w:bCs/>
        </w:rPr>
        <w:t>udostępniania</w:t>
      </w:r>
      <w:r w:rsidRPr="00090E44">
        <w:t xml:space="preserve"> PFRON na każde wezwanie w siedzibie PFRON bądź u beneficjenta dokumentów dotyczących robót budowlanych lub adaptacyjnych obiektu spółdzielni a</w:t>
      </w:r>
      <w:r w:rsidR="0077090E">
        <w:t> </w:t>
      </w:r>
      <w:r w:rsidRPr="00090E44">
        <w:t>także udostępniania zakupionego w ramach realizacji projektu sprzętu i urządzeń w celu umożliwienia Funduszowi jego oględzin;</w:t>
      </w:r>
    </w:p>
    <w:p w14:paraId="4A30983E" w14:textId="77777777" w:rsidR="00090E44" w:rsidRPr="00090E44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090E44">
        <w:t>zwrotu do PFRON całości środków otrzymanych na utworzenie spółdzielni socjalnej osób prawnych wraz z odsetkami w wysokości określonej jak dla zaległości podatkowych naliczonymi od dnia dokonania płatności tych środków, w przypadku nieuzasadnionej ważnymi przyczynami zmiany lokalizacji spółdzielni socjalnej osób prawnych lub jej likwidacji, dokonanej bez uzgodnienia z PFRON w okresie 5 lat od daty rozliczenia umowy lub rozwiązania umowy z przyczyn leżących po stronie beneficjenta;</w:t>
      </w:r>
    </w:p>
    <w:p w14:paraId="454D5A31" w14:textId="7B2F012F" w:rsidR="00090E44" w:rsidRPr="00090E44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090E44">
        <w:t xml:space="preserve">wyposażenia nowych miejsc pracy w spółdzielni </w:t>
      </w:r>
      <w:r w:rsidRPr="00D81B23">
        <w:rPr>
          <w:rFonts w:eastAsia="MS Mincho"/>
        </w:rPr>
        <w:t xml:space="preserve">w przedmioty służące wykonywaniu czynności zgodnych z kwalifikacjami osoby </w:t>
      </w:r>
      <w:r w:rsidR="00405F01">
        <w:rPr>
          <w:rFonts w:eastAsia="MS Mincho"/>
        </w:rPr>
        <w:t xml:space="preserve">z </w:t>
      </w:r>
      <w:r w:rsidRPr="00D81B23">
        <w:rPr>
          <w:rFonts w:eastAsia="MS Mincho"/>
        </w:rPr>
        <w:t>niepełnosprawn</w:t>
      </w:r>
      <w:r w:rsidR="00405F01">
        <w:rPr>
          <w:rFonts w:eastAsia="MS Mincho"/>
        </w:rPr>
        <w:t>ością</w:t>
      </w:r>
      <w:r w:rsidRPr="00D81B23">
        <w:rPr>
          <w:rFonts w:eastAsia="MS Mincho"/>
        </w:rPr>
        <w:t xml:space="preserve"> oraz w przedmioty ułatwiające jej sprawne funkcjonowanie w zakładzie pracy</w:t>
      </w:r>
      <w:r w:rsidRPr="00090E44">
        <w:t>, zgodnie z obowiązującymi normami i przepisami, które dotyczą w szczególności: powierzchni, oświetlenia, temperatury pomieszczenia, wilgotności powietrza, dopuszczalnych norm stężeń czynników szkodliwych dla zdrowia, hałasu;</w:t>
      </w:r>
    </w:p>
    <w:p w14:paraId="4389D135" w14:textId="554D5492" w:rsidR="00090E44" w:rsidRPr="00090E44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090E44">
        <w:t xml:space="preserve">zapewnienia na nowych miejscach pracy właściwych warunków sanitarnych, bezpieczeństwa i higieny pracy oraz odpowiedniego rodzaju pracy dla danej osoby </w:t>
      </w:r>
      <w:r w:rsidR="00405F01">
        <w:t>z </w:t>
      </w:r>
      <w:r w:rsidR="00405F01" w:rsidRPr="00090E44">
        <w:t>niepełnosprawn</w:t>
      </w:r>
      <w:r w:rsidR="00405F01">
        <w:t>ością</w:t>
      </w:r>
      <w:r w:rsidRPr="00090E44">
        <w:t>;</w:t>
      </w:r>
    </w:p>
    <w:p w14:paraId="192BBC11" w14:textId="12B23F7B" w:rsidR="00090E44" w:rsidRPr="00090E44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090E44">
        <w:t xml:space="preserve">uzyskania pozytywnej opinii Państwowej Inspekcji Pracy o nowym miejscu pracy wyposażonym dla osoby </w:t>
      </w:r>
      <w:r w:rsidR="00A061E7">
        <w:t xml:space="preserve">z </w:t>
      </w:r>
      <w:r w:rsidR="00A061E7" w:rsidRPr="00090E44">
        <w:t>niepełnosprawn</w:t>
      </w:r>
      <w:r w:rsidR="00A061E7">
        <w:t xml:space="preserve">ością </w:t>
      </w:r>
      <w:r w:rsidRPr="00090E44">
        <w:t>zaliczonej do znacznego lub umiarkowanego stopnia niepełnosprawności;</w:t>
      </w:r>
    </w:p>
    <w:p w14:paraId="3DDA9B89" w14:textId="5B3A0E60" w:rsidR="00090E44" w:rsidRPr="00090E44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090E44">
        <w:t xml:space="preserve">zawarcia w terminie do jednego miesiąca od daty potwierdzenia przez udzielającego pomocy faktu wyposażenia nowych miejsc pracy – umowy o pracę z osobami </w:t>
      </w:r>
      <w:r w:rsidR="00405F01">
        <w:t>z </w:t>
      </w:r>
      <w:r w:rsidR="00405F01" w:rsidRPr="00090E44">
        <w:t>niepełnosprawn</w:t>
      </w:r>
      <w:r w:rsidR="00405F01">
        <w:t>ościami</w:t>
      </w:r>
      <w:r w:rsidRPr="00090E44">
        <w:t>;</w:t>
      </w:r>
    </w:p>
    <w:p w14:paraId="068DBBED" w14:textId="5D4657A8" w:rsidR="00090E44" w:rsidRPr="00090E44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090E44">
        <w:t xml:space="preserve">zatrudniania na nowych miejscach pracy osób </w:t>
      </w:r>
      <w:r w:rsidR="00405F01">
        <w:t xml:space="preserve">z </w:t>
      </w:r>
      <w:r w:rsidR="00405F01" w:rsidRPr="00090E44">
        <w:t>niepełnosprawn</w:t>
      </w:r>
      <w:r w:rsidR="00405F01">
        <w:t>ościami</w:t>
      </w:r>
      <w:r w:rsidR="00405F01" w:rsidRPr="00090E44">
        <w:t xml:space="preserve"> </w:t>
      </w:r>
      <w:r w:rsidRPr="00090E44">
        <w:t>przez okres nie krótszy niż 36 miesięcy, zwany dalej „czasem trwania zatrudnienia”, w liczbie i wymiarze czasu pracy określonym w umowie, z tym że:</w:t>
      </w:r>
    </w:p>
    <w:p w14:paraId="066F2ED2" w14:textId="6E9DBF9D" w:rsidR="00090E44" w:rsidRPr="00090E44" w:rsidRDefault="00090E44" w:rsidP="009636F5">
      <w:pPr>
        <w:pStyle w:val="Akapitzlist"/>
        <w:numPr>
          <w:ilvl w:val="2"/>
          <w:numId w:val="10"/>
        </w:numPr>
        <w:spacing w:after="120" w:line="276" w:lineRule="auto"/>
      </w:pPr>
      <w:r w:rsidRPr="00090E44">
        <w:t xml:space="preserve">przerwy w zatrudnieniu osoby </w:t>
      </w:r>
      <w:r w:rsidR="00405F01">
        <w:t xml:space="preserve">z </w:t>
      </w:r>
      <w:r w:rsidR="00405F01" w:rsidRPr="00090E44">
        <w:t>niepełnosprawn</w:t>
      </w:r>
      <w:r w:rsidR="00405F01">
        <w:t xml:space="preserve">ością </w:t>
      </w:r>
      <w:r w:rsidRPr="00090E44">
        <w:t xml:space="preserve">na nowym miejscu pracy, wydłużają czas trwania zatrudnienia o okres równy przerwie w zatrudnieniu, </w:t>
      </w:r>
    </w:p>
    <w:p w14:paraId="7263D8D8" w14:textId="77777777" w:rsidR="00090E44" w:rsidRPr="00090E44" w:rsidRDefault="00090E44" w:rsidP="009636F5">
      <w:pPr>
        <w:pStyle w:val="Akapitzlist"/>
        <w:numPr>
          <w:ilvl w:val="2"/>
          <w:numId w:val="10"/>
        </w:numPr>
        <w:spacing w:after="120" w:line="276" w:lineRule="auto"/>
      </w:pPr>
      <w:r w:rsidRPr="00090E44">
        <w:t xml:space="preserve">udzielone urlopy bezpłatne, wychowawcze i długotrwałe zwolnienia lekarskie (powyżej 33 dni), wydłużają czas trwania zatrudnienia, </w:t>
      </w:r>
    </w:p>
    <w:p w14:paraId="7B82DD43" w14:textId="33AD7EA2" w:rsidR="00090E44" w:rsidRPr="00090E44" w:rsidRDefault="00090E44" w:rsidP="009636F5">
      <w:pPr>
        <w:pStyle w:val="Akapitzlist"/>
        <w:numPr>
          <w:ilvl w:val="2"/>
          <w:numId w:val="10"/>
        </w:numPr>
        <w:spacing w:after="120" w:line="276" w:lineRule="auto"/>
      </w:pPr>
      <w:r w:rsidRPr="00090E44">
        <w:t xml:space="preserve">jeżeli okres zatrudnienia </w:t>
      </w:r>
      <w:r w:rsidR="00405F01">
        <w:t>osoby z</w:t>
      </w:r>
      <w:r w:rsidRPr="00090E44">
        <w:t xml:space="preserve"> </w:t>
      </w:r>
      <w:r w:rsidR="00405F01" w:rsidRPr="00090E44">
        <w:t>niepełnosprawn</w:t>
      </w:r>
      <w:r w:rsidR="00405F01">
        <w:t>ością</w:t>
      </w:r>
      <w:r w:rsidR="00405F01" w:rsidRPr="00090E44">
        <w:t xml:space="preserve"> </w:t>
      </w:r>
      <w:r w:rsidRPr="00090E44">
        <w:t>będzie krótszy niż 36 miesięcy, beneficjent zobowiązany jest zwrócić do PFRON środki finansowe, które otrzymał tytułem zwrotu kosztów wyposażenia nowego miejsca pracy, w wysokości równej 1/36 ich części za każdy miesiąc kalendarzowy brakujący do 3 lat, nie mniej niż za 6</w:t>
      </w:r>
      <w:r w:rsidR="0077090E">
        <w:t> </w:t>
      </w:r>
      <w:r w:rsidRPr="00090E44">
        <w:t>miesięcy, z zastrzeżeniem lit. d)</w:t>
      </w:r>
      <w:r w:rsidR="009521D9">
        <w:t>,</w:t>
      </w:r>
    </w:p>
    <w:p w14:paraId="666F4AD9" w14:textId="21DFDD54" w:rsidR="00090E44" w:rsidRPr="00090E44" w:rsidRDefault="00090E44" w:rsidP="009636F5">
      <w:pPr>
        <w:pStyle w:val="Akapitzlist"/>
        <w:numPr>
          <w:ilvl w:val="2"/>
          <w:numId w:val="10"/>
        </w:numPr>
        <w:spacing w:after="120" w:line="276" w:lineRule="auto"/>
      </w:pPr>
      <w:r w:rsidRPr="00090E44">
        <w:lastRenderedPageBreak/>
        <w:t>Beneficjent nie zwraca środków w sytuacji, o której mowa w lit. c), jeżeli zatrudni w</w:t>
      </w:r>
      <w:r w:rsidR="0077090E">
        <w:t> </w:t>
      </w:r>
      <w:r w:rsidRPr="00090E44">
        <w:t xml:space="preserve">terminie 3 miesięcy od dnia powstania wakatu inną osobę </w:t>
      </w:r>
      <w:r w:rsidR="00F03DBC">
        <w:t xml:space="preserve">z </w:t>
      </w:r>
      <w:r w:rsidR="00F03DBC" w:rsidRPr="00090E44">
        <w:t>niepełnosprawn</w:t>
      </w:r>
      <w:r w:rsidR="00F03DBC">
        <w:t xml:space="preserve">ością </w:t>
      </w:r>
      <w:r w:rsidRPr="00090E44">
        <w:t>posiadającą skierowanie z powiatowego urzędu pracy, przy czym wynikająca z tego tytułu przerwa w zatrudnieniu wydłuża czas trwania zatrudnienia;</w:t>
      </w:r>
    </w:p>
    <w:p w14:paraId="56975C3E" w14:textId="243A9624" w:rsidR="00090E44" w:rsidRPr="00090E44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090E44">
        <w:t xml:space="preserve">niezatrudniania na nowych miejscach pracy, w okresie 36 miesięcy obowiązywania umowy, osób </w:t>
      </w:r>
      <w:r w:rsidR="00F03DBC">
        <w:t xml:space="preserve">z </w:t>
      </w:r>
      <w:r w:rsidRPr="00090E44">
        <w:t>niepełnosprawn</w:t>
      </w:r>
      <w:r w:rsidR="00F03DBC">
        <w:t>ościami</w:t>
      </w:r>
      <w:r w:rsidRPr="00090E44">
        <w:t>, które pracowały u beneficjenta w ciągu ostatnich 12</w:t>
      </w:r>
      <w:r w:rsidR="0077090E">
        <w:t> </w:t>
      </w:r>
      <w:r w:rsidRPr="00090E44">
        <w:t>miesięcy poprzedzających datę zawarcia umowy, nie dotyczy osób zatrudnionych w</w:t>
      </w:r>
      <w:r w:rsidR="0077090E">
        <w:t> </w:t>
      </w:r>
      <w:r w:rsidRPr="00090E44">
        <w:t>ramach prac interwencyjnych i robót publicznych zgodnie z ustawą z dnia 20 kwietnia 2004 r. o promocji zatrudnienia i instytucjach rynku pracy;</w:t>
      </w:r>
    </w:p>
    <w:p w14:paraId="07BAA891" w14:textId="40ED57D8" w:rsidR="00090E44" w:rsidRPr="00090E44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090E44">
        <w:t>niezbywania, bez zgody PFRON, wyposażenia nowych miejsc pracy oraz nieobciążania ich ograniczonymi prawami rzeczowymi i nieoddawania ich osobom trzecim do użytkowania – do czasu wygaśnięcia umowy;</w:t>
      </w:r>
    </w:p>
    <w:p w14:paraId="1EE187B0" w14:textId="34DE3760" w:rsidR="00090E44" w:rsidRPr="00090E44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090E44">
        <w:t>wyposażenia miejsc pracy w maszyny lub urządzenia utracone w wyniku kradzieży lub innych zdarzeń losowych, klęsk żywiołowych i ekologicznych – najpóźniej w terminie do 3</w:t>
      </w:r>
      <w:r w:rsidR="0077090E">
        <w:t> </w:t>
      </w:r>
      <w:r w:rsidRPr="00090E44">
        <w:t>miesięcy od daty ujawnienia tego faktu, bez zaangażowania dodatkowych środków PFRON;</w:t>
      </w:r>
    </w:p>
    <w:p w14:paraId="4D1F2994" w14:textId="769EA683" w:rsidR="00090E44" w:rsidRPr="00090E44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090E44">
        <w:t xml:space="preserve">przesyłania do realizatora programu półrocznych sprawozdań ze średniomiesięcznego stanu zatrudnienia osób </w:t>
      </w:r>
      <w:r w:rsidR="00F03DBC">
        <w:t xml:space="preserve">z </w:t>
      </w:r>
      <w:r w:rsidR="00F03DBC" w:rsidRPr="00090E44">
        <w:t>niepełnosprawn</w:t>
      </w:r>
      <w:r w:rsidR="00F03DBC">
        <w:t>ościami</w:t>
      </w:r>
      <w:r w:rsidR="00F03DBC" w:rsidRPr="00090E44">
        <w:t xml:space="preserve"> </w:t>
      </w:r>
      <w:r w:rsidRPr="00090E44">
        <w:t>w osobach i etatach, wyliczonego odrębnie dla każdego miesiąca półrocza, którego dotyczy sprawozdanie, do 20 dnia miesiąca następującego po zakończeniu półrocza, do czasu wygaśnięcia umowy;</w:t>
      </w:r>
    </w:p>
    <w:p w14:paraId="3F8AE6E9" w14:textId="56A630C0" w:rsidR="00090E44" w:rsidRPr="00090E44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D81B23">
        <w:rPr>
          <w:bCs/>
        </w:rPr>
        <w:t>udostępniania</w:t>
      </w:r>
      <w:r w:rsidRPr="00090E44">
        <w:t xml:space="preserve"> PFRON na każde wezwanie w siedzibie PFRON bądź u beneficjenta dokumentów dotyczących wyposażenia nowych miejsc pracy a także udostępniania zakupionego w ramach realizacji projektu wyposażenia w celu umożliwienia Funduszowi jego oględzin;</w:t>
      </w:r>
    </w:p>
    <w:p w14:paraId="4EC951CF" w14:textId="62D5A883" w:rsidR="00090E44" w:rsidRPr="00090E44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090E44">
        <w:t>przy przetwarzaniu danych osobowych, podczas realizacji projektu do przestrzegania przepisów o ochronie danych osobowych. Przesyłanie danych do PFRON (w formie sprawozdań, o których mowa w ust. 14 o stanie zatrudnienia jest udostępnieniem tych danych;</w:t>
      </w:r>
    </w:p>
    <w:p w14:paraId="1C5451E3" w14:textId="05FD5C15" w:rsidR="00090E44" w:rsidRPr="00880F1F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090E44">
        <w:t xml:space="preserve">uzyskać od uczestników projektu oświadczenia o wyrażeniu zgody na przetwarzanie danych osobowych, w których musi zostać zamieszczona klauzula o wyrażeniu zgody przez uczestnika projektu na udostępnienie danych osobowych PFRON. Brak zgody na przetwarzanie danych osobowych i brak zgody na udostępnienie PFRON danych </w:t>
      </w:r>
      <w:r w:rsidRPr="00880F1F">
        <w:t>osobowych skutkuje brakiem możliwości wzięcia udziału w projekcie.</w:t>
      </w:r>
    </w:p>
    <w:p w14:paraId="69D62337" w14:textId="13CDEF01" w:rsidR="00090E44" w:rsidRPr="00880F1F" w:rsidRDefault="00090E44" w:rsidP="009636F5">
      <w:pPr>
        <w:pStyle w:val="Akapitzlist"/>
        <w:numPr>
          <w:ilvl w:val="0"/>
          <w:numId w:val="10"/>
        </w:numPr>
        <w:spacing w:after="120" w:line="276" w:lineRule="auto"/>
      </w:pPr>
      <w:r w:rsidRPr="00880F1F">
        <w:t>Beneficjent realizujący projekt z obszaru D zobowiązuje się do:</w:t>
      </w:r>
    </w:p>
    <w:p w14:paraId="5711E632" w14:textId="61872315" w:rsidR="00090E44" w:rsidRPr="00880F1F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880F1F">
        <w:t xml:space="preserve">wykorzystywania pojazdu wyłącznie na cele związane z rehabilitacją zawodową, leczniczą lub społeczną osób </w:t>
      </w:r>
      <w:r w:rsidR="005969BB" w:rsidRPr="00880F1F">
        <w:t>z niepełnosprawnościami</w:t>
      </w:r>
      <w:r w:rsidRPr="00880F1F">
        <w:t>;</w:t>
      </w:r>
    </w:p>
    <w:p w14:paraId="64B8F79C" w14:textId="03EA4790" w:rsidR="00090E44" w:rsidRPr="00880F1F" w:rsidRDefault="00090E44" w:rsidP="0F38590C">
      <w:pPr>
        <w:pStyle w:val="Akapitzlist"/>
        <w:numPr>
          <w:ilvl w:val="1"/>
          <w:numId w:val="10"/>
        </w:numPr>
        <w:spacing w:after="120" w:line="276" w:lineRule="auto"/>
      </w:pPr>
      <w:r w:rsidRPr="00880F1F">
        <w:t>ubezpieczania pojazdu (OC, AC i NW) i pokrywania wszystkich kosztów związanych z ubezpieczeniem oraz kosztów eksploatacyjnych</w:t>
      </w:r>
      <w:r w:rsidR="00C56DBD">
        <w:t>;</w:t>
      </w:r>
    </w:p>
    <w:p w14:paraId="270007A5" w14:textId="77777777" w:rsidR="00090E44" w:rsidRPr="00880F1F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880F1F">
        <w:t>nieprzekazywania pojazdu osobom trzecim, nie wchodzącym w skład struktury organizacyjnej beneficjenta; dotyczy to również oddania pojazdu w zastaw, przewłaszczenia na zabezpieczenie lub innej formy przeniesienia prawa;</w:t>
      </w:r>
    </w:p>
    <w:p w14:paraId="473214F7" w14:textId="15D03E46" w:rsidR="00090E44" w:rsidRPr="00090E44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090E44">
        <w:t>udostępniania Funduszowi, na każde wezwanie, dokumentów dotyczących pojazdu i</w:t>
      </w:r>
      <w:r w:rsidR="0077090E">
        <w:t> </w:t>
      </w:r>
      <w:r w:rsidRPr="00090E44">
        <w:t>umożliwienie oględzin oraz umożliwienie kontroli prawidłowości jego wykorzystania;</w:t>
      </w:r>
    </w:p>
    <w:p w14:paraId="675B2145" w14:textId="6856AD5F" w:rsidR="00090E44" w:rsidRPr="00181B9D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090E44">
        <w:lastRenderedPageBreak/>
        <w:t xml:space="preserve">w przypadku kradzieży lub zniszczenia pojazdu, przeznaczenia otrzymanej od firmy ubezpieczeniowej kwoty odszkodowania na zakup podobnego pojazdu do przewozu osób </w:t>
      </w:r>
      <w:r w:rsidR="00ED3030">
        <w:t xml:space="preserve">z </w:t>
      </w:r>
      <w:r w:rsidR="00ED3030" w:rsidRPr="00181B9D">
        <w:t>niepełnosprawn</w:t>
      </w:r>
      <w:r w:rsidR="00ED3030">
        <w:t>ościami</w:t>
      </w:r>
      <w:r w:rsidR="00ED3030" w:rsidRPr="00181B9D">
        <w:t xml:space="preserve"> </w:t>
      </w:r>
      <w:r w:rsidRPr="00181B9D">
        <w:t xml:space="preserve">lub </w:t>
      </w:r>
      <w:r w:rsidR="00AD536F" w:rsidRPr="00181B9D">
        <w:t xml:space="preserve">jej </w:t>
      </w:r>
      <w:r w:rsidRPr="00181B9D">
        <w:t>do PFRON</w:t>
      </w:r>
      <w:r w:rsidR="00AD536F" w:rsidRPr="00181B9D">
        <w:t xml:space="preserve"> w kwocie odpowiadającej wysokości udzielonego dofinansowania</w:t>
      </w:r>
      <w:r w:rsidRPr="00181B9D">
        <w:t>;</w:t>
      </w:r>
    </w:p>
    <w:p w14:paraId="70FF0AF1" w14:textId="77777777" w:rsidR="00090E44" w:rsidRPr="00181B9D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181B9D">
        <w:t>niezbywania pojazdu przed upływem 5 lat od daty jego zakupu;</w:t>
      </w:r>
    </w:p>
    <w:p w14:paraId="0353B2A5" w14:textId="6045FA4A" w:rsidR="00090E44" w:rsidRPr="00181B9D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181B9D">
        <w:t xml:space="preserve">zwrotu pojazdu do Funduszu lub przekazania, za uprzednią zgodą Funduszu, pojazdu innej jednostce prowadzącej działalność na rzecz osób </w:t>
      </w:r>
      <w:r w:rsidR="00ED3030">
        <w:t xml:space="preserve">z </w:t>
      </w:r>
      <w:r w:rsidR="00ED3030" w:rsidRPr="00181B9D">
        <w:t>niepełnosprawn</w:t>
      </w:r>
      <w:r w:rsidR="00ED3030">
        <w:t>ościami</w:t>
      </w:r>
      <w:r w:rsidRPr="00181B9D">
        <w:t>, w przypadku zaprzestania działalności statutowej przed upływem 5 lat od daty zakupu pojazdu.</w:t>
      </w:r>
    </w:p>
    <w:p w14:paraId="3CF9176B" w14:textId="2D06006E" w:rsidR="00090E44" w:rsidRPr="00181B9D" w:rsidRDefault="00090E44" w:rsidP="009636F5">
      <w:pPr>
        <w:pStyle w:val="Akapitzlist"/>
        <w:numPr>
          <w:ilvl w:val="0"/>
          <w:numId w:val="10"/>
        </w:numPr>
        <w:spacing w:after="120" w:line="276" w:lineRule="auto"/>
      </w:pPr>
      <w:r w:rsidRPr="00181B9D">
        <w:t>Beneficjent realizujący projekt z obszaru F zobowiązuje się do:</w:t>
      </w:r>
    </w:p>
    <w:p w14:paraId="3B04358C" w14:textId="73256C25" w:rsidR="00090E44" w:rsidRPr="00181B9D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181B9D">
        <w:t>dostarczania na żądanie PFRON niezbędnych informacji i dokumentów dotyczących działalności warsztatu terapii zajęciowej</w:t>
      </w:r>
      <w:r w:rsidR="000576D8" w:rsidRPr="00181B9D">
        <w:t>, środowiskowego domu samopomocy lub zakładu aktywności zawodowej</w:t>
      </w:r>
      <w:r w:rsidRPr="00181B9D">
        <w:t>;</w:t>
      </w:r>
    </w:p>
    <w:p w14:paraId="2B8705E4" w14:textId="77777777" w:rsidR="00090E44" w:rsidRPr="00181B9D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181B9D">
        <w:t>udostępniania PFRON na każde wezwanie w siedzibie PFRON bądź u beneficjenta dokumentów dotyczących projektu, a także udostępniania zakupionego w ramach realizacji projektu wyposażenia w celu umożliwienia Funduszowi jego oględzin;</w:t>
      </w:r>
    </w:p>
    <w:p w14:paraId="75F9C0FC" w14:textId="1A2508EE" w:rsidR="00090E44" w:rsidRPr="00181B9D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181B9D">
        <w:t>wyodrębnienia w księgach rachunkowych beneficjenta działalności warsztatu terapii zajęciowej</w:t>
      </w:r>
      <w:r w:rsidR="000576D8" w:rsidRPr="00181B9D">
        <w:t>, środowiskowego domu samopomocy lub zakładu aktywności zawodowej</w:t>
      </w:r>
      <w:r w:rsidRPr="00181B9D">
        <w:t>;</w:t>
      </w:r>
    </w:p>
    <w:p w14:paraId="47676576" w14:textId="62BD23FC" w:rsidR="00090E44" w:rsidRPr="00181B9D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181B9D">
        <w:t>zwrotu do PFRON kwoty stanowiącej równowartość wyposażenia warsztatu terapii zajęciowej</w:t>
      </w:r>
      <w:r w:rsidR="0055677D" w:rsidRPr="00181B9D">
        <w:t>, środowiskowego domu samopomocy lub zakładu aktywności zawodowej</w:t>
      </w:r>
      <w:r w:rsidRPr="00181B9D">
        <w:t xml:space="preserve"> w</w:t>
      </w:r>
      <w:r w:rsidR="0077090E">
        <w:t> </w:t>
      </w:r>
      <w:r w:rsidRPr="00181B9D">
        <w:t>środki trwałe, zakupionego ze środków PFRON, pomniejszonej o kwotę amortyzacji – w</w:t>
      </w:r>
      <w:r w:rsidR="0077090E">
        <w:t> </w:t>
      </w:r>
      <w:r w:rsidRPr="00181B9D">
        <w:t>przypadku likwidacji warsztatu lub rozwiązania umowy zawartej w ramach programu z</w:t>
      </w:r>
      <w:r w:rsidR="0077090E">
        <w:t> </w:t>
      </w:r>
      <w:r w:rsidRPr="00181B9D">
        <w:t>przyczyn leżących po stronie beneficjenta;</w:t>
      </w:r>
    </w:p>
    <w:p w14:paraId="64AC47B7" w14:textId="496E65BE" w:rsidR="00090E44" w:rsidRPr="00181B9D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181B9D">
        <w:t>zwrotu do PFRON całości środków otrzymanych na realizację projektu wraz z odsetkami w</w:t>
      </w:r>
      <w:r w:rsidR="0077090E">
        <w:t> </w:t>
      </w:r>
      <w:r w:rsidRPr="00181B9D">
        <w:t>wysokości określonej jak dla zaległości podatkowych naliczonymi od dnia dokonania płatności tych środków, w przypadku nieuzasadnionej ważnymi przyczynami zmiany lokalizacji lub likwidacji warsztatu</w:t>
      </w:r>
      <w:r w:rsidR="0055677D" w:rsidRPr="00181B9D">
        <w:t>, środowiskowego domu samopomocy lub zakładu aktywności zawodowej</w:t>
      </w:r>
      <w:r w:rsidRPr="00181B9D">
        <w:t>, dokonanej bez uzgodnienia z PFRON w okresie 5 lat od daty rozliczenia umowy lub rozwiązania umowy z przyczyn leżących po stronie beneficjenta;</w:t>
      </w:r>
    </w:p>
    <w:p w14:paraId="40482E3E" w14:textId="77777777" w:rsidR="00090E44" w:rsidRPr="00090E44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090E44">
        <w:t>ubezpieczania majątku warsztatu terapii zajęciowej od następstw skutków zdarzeń losowych przez okres obowiązywania umowy.</w:t>
      </w:r>
    </w:p>
    <w:p w14:paraId="2C22D68B" w14:textId="5A54A5B0" w:rsidR="00090E44" w:rsidRPr="00D81B23" w:rsidRDefault="00090E44" w:rsidP="009636F5">
      <w:pPr>
        <w:pStyle w:val="Akapitzlist"/>
        <w:numPr>
          <w:ilvl w:val="0"/>
          <w:numId w:val="10"/>
        </w:numPr>
        <w:spacing w:after="120" w:line="276" w:lineRule="auto"/>
        <w:rPr>
          <w:bCs/>
        </w:rPr>
      </w:pPr>
      <w:r w:rsidRPr="00090E44">
        <w:t>Beneficjent realizujący projekt z obszaru G zobowiązuje się do:</w:t>
      </w:r>
      <w:r w:rsidRPr="00D81B23">
        <w:rPr>
          <w:bCs/>
        </w:rPr>
        <w:t xml:space="preserve"> </w:t>
      </w:r>
    </w:p>
    <w:p w14:paraId="4F8D5A0D" w14:textId="77777777" w:rsidR="00090E44" w:rsidRPr="00090E44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090E44">
        <w:t>dostarczania na żądanie PFRON niezbędnych informacji i dokumentów dotyczących dofinansowanych zadań objętych projektem;</w:t>
      </w:r>
    </w:p>
    <w:p w14:paraId="7CC49077" w14:textId="77777777" w:rsidR="00090E44" w:rsidRPr="00090E44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090E44">
        <w:t>udostępniania PFRON na każde wezwanie w siedzibie PFRON bądź u beneficjenta dokumentów dotyczących dofinansowanych zadań objętych projektem, a także udostępniania zakupionego w ramach realizacji projektu sprzętu i wyposażenia w celu umożliwienia Funduszowi jego oględzin;</w:t>
      </w:r>
    </w:p>
    <w:p w14:paraId="0EB917E2" w14:textId="39186E5B" w:rsidR="00090E44" w:rsidRPr="00880F1F" w:rsidRDefault="00090E4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880F1F">
        <w:t>przesyłania do Oddziału PFRON półrocznych sprawozdań dotyczących realizacji obszaru</w:t>
      </w:r>
      <w:r w:rsidR="00077134" w:rsidRPr="00880F1F">
        <w:t> </w:t>
      </w:r>
      <w:r w:rsidRPr="00880F1F">
        <w:t>G</w:t>
      </w:r>
      <w:r w:rsidR="00077134" w:rsidRPr="00880F1F">
        <w:t> </w:t>
      </w:r>
      <w:r w:rsidRPr="00880F1F">
        <w:t xml:space="preserve">programu przez Jednostkę samorządu, w terminie do 15 dnia miesiąca następującego po zakończeniu półrocza. Wzór sprawozdania stanowi załącznik nr </w:t>
      </w:r>
      <w:r w:rsidR="001D7EDE" w:rsidRPr="00880F1F">
        <w:t>4</w:t>
      </w:r>
      <w:r w:rsidRPr="00880F1F">
        <w:t xml:space="preserve"> do umowy.</w:t>
      </w:r>
    </w:p>
    <w:p w14:paraId="0730256C" w14:textId="27A31160" w:rsidR="00077134" w:rsidRPr="009521D9" w:rsidRDefault="00077134" w:rsidP="005A1A80">
      <w:pPr>
        <w:pStyle w:val="Akapitzlist"/>
        <w:keepNext/>
        <w:keepLines/>
        <w:numPr>
          <w:ilvl w:val="0"/>
          <w:numId w:val="10"/>
        </w:numPr>
        <w:spacing w:after="120" w:line="276" w:lineRule="auto"/>
      </w:pPr>
      <w:r w:rsidRPr="009521D9">
        <w:lastRenderedPageBreak/>
        <w:t xml:space="preserve">Beneficjent zobowiązuje się do informowania o współfinansowaniu projektu ze środków PFRON. Informacja na ten temat musi zostać zamieszczona we wszystkich materiałach, publikacjach, informacjach dla mediów, ogłoszeniach oraz wystąpieniach publicznych dotyczących realizowanego projektu. </w:t>
      </w:r>
      <w:bookmarkStart w:id="19" w:name="_Hlk58410149"/>
      <w:r w:rsidRPr="009521D9">
        <w:t>Beneficjent zobowiązuje się jednocześnie do realizacji obowiązków informacyjnych wynikających z ustawy o finansach publicznych.</w:t>
      </w:r>
      <w:bookmarkEnd w:id="19"/>
    </w:p>
    <w:p w14:paraId="5D1848EB" w14:textId="0387D8FC" w:rsidR="00077134" w:rsidRPr="009521D9" w:rsidRDefault="00077134" w:rsidP="009636F5">
      <w:pPr>
        <w:pStyle w:val="Akapitzlist"/>
        <w:numPr>
          <w:ilvl w:val="0"/>
          <w:numId w:val="10"/>
        </w:numPr>
        <w:spacing w:after="120" w:line="276" w:lineRule="auto"/>
        <w:rPr>
          <w:bCs/>
          <w:iCs/>
        </w:rPr>
      </w:pPr>
      <w:r>
        <w:t>W czasie realizacji projektu Beneficjent zobowiązuje się do eksponowania logo PFRON, w tym umieszczenia tego logo na zaproszeniach, materiałach promocyjnych, informacyjnych, szkoleniowych i innych materiałach służących realizacji projektu. Wnioskodawca ma prawo do wykorzystania logo PFRON wyłącznie do celów niekomercyjnych oraz nie może go dalej przekazywać innym podmiotom z wyjątkiem podmiotów, którym powierzył wykonanie usługi w ramach projektu. Wnioskodawca zobowiązuje się</w:t>
      </w:r>
      <w:r w:rsidRPr="0F38590C">
        <w:rPr>
          <w:i/>
          <w:iCs/>
        </w:rPr>
        <w:t xml:space="preserve"> </w:t>
      </w:r>
      <w:r>
        <w:t>do przestrzegania zasad określonych w</w:t>
      </w:r>
      <w:r w:rsidR="00ED5BB9">
        <w:t> </w:t>
      </w:r>
      <w:r>
        <w:t xml:space="preserve">Księdze identyfikacji wizualnej Państwowego Funduszu Rehabilitacji Osób Niepełnosprawnych”, zamieszczonej na stronie internetowej PFRON: </w:t>
      </w:r>
      <w:hyperlink r:id="rId8">
        <w:r w:rsidRPr="0F38590C">
          <w:rPr>
            <w:rStyle w:val="Hipercze"/>
          </w:rPr>
          <w:t>www.pfron.org.pl</w:t>
        </w:r>
      </w:hyperlink>
      <w:r>
        <w:t xml:space="preserve">. </w:t>
      </w:r>
    </w:p>
    <w:p w14:paraId="07B2516A" w14:textId="77777777" w:rsidR="00077134" w:rsidRPr="009521D9" w:rsidRDefault="00077134" w:rsidP="009636F5">
      <w:pPr>
        <w:pStyle w:val="Akapitzlist"/>
        <w:numPr>
          <w:ilvl w:val="0"/>
          <w:numId w:val="10"/>
        </w:numPr>
        <w:spacing w:after="120" w:line="276" w:lineRule="auto"/>
      </w:pPr>
      <w:r w:rsidRPr="009521D9">
        <w:t>Wnioskodawca upoważnia PFRON do rozpowszechniania w dowolnej formie, w prasie, radiu, telewizji, Internecie oraz publikacjach, nazwy oraz adresu Wnioskodawcy, przedmiotu i celu, na który PFRON przyznał środki, oraz informacji o wysokości tych środków oraz informacji o złożeniu lub niezłożeniu sprawozdania z realizacji projektu.</w:t>
      </w:r>
    </w:p>
    <w:p w14:paraId="5EEA1484" w14:textId="77777777" w:rsidR="00077134" w:rsidRPr="009521D9" w:rsidRDefault="00077134" w:rsidP="009636F5">
      <w:pPr>
        <w:pStyle w:val="Akapitzlist"/>
        <w:numPr>
          <w:ilvl w:val="0"/>
          <w:numId w:val="10"/>
        </w:numPr>
        <w:spacing w:after="120" w:line="276" w:lineRule="auto"/>
      </w:pPr>
      <w:r w:rsidRPr="009521D9">
        <w:t>Wnioskodawca zobowiązany jest – jeżeli posiada stronę internetową – do zamieszczenia na swojej stronie internetowej informacji dotyczących realizowanego projektu, w szczególności na temat:</w:t>
      </w:r>
    </w:p>
    <w:p w14:paraId="5521F0F5" w14:textId="77777777" w:rsidR="00077134" w:rsidRPr="009521D9" w:rsidRDefault="0007713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9521D9">
        <w:t>współfinansowania projektu ze środków PFRON;</w:t>
      </w:r>
    </w:p>
    <w:p w14:paraId="1225BB27" w14:textId="77777777" w:rsidR="00077134" w:rsidRPr="009521D9" w:rsidRDefault="0007713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9521D9">
        <w:t>terminu realizacji projektu;</w:t>
      </w:r>
    </w:p>
    <w:p w14:paraId="4C8979F8" w14:textId="77777777" w:rsidR="00077134" w:rsidRPr="009521D9" w:rsidRDefault="0007713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9521D9">
        <w:t>warunków rekrutacji do projektu;</w:t>
      </w:r>
    </w:p>
    <w:p w14:paraId="5118FEC7" w14:textId="77777777" w:rsidR="00077134" w:rsidRPr="009521D9" w:rsidRDefault="0007713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9521D9">
        <w:t>form wsparcia realizowanych w ramach projektu;</w:t>
      </w:r>
    </w:p>
    <w:p w14:paraId="46F2F069" w14:textId="77777777" w:rsidR="00077134" w:rsidRPr="009521D9" w:rsidRDefault="0007713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9521D9">
        <w:t>harmonogramu poszczególnych działań w ramach projektu;</w:t>
      </w:r>
    </w:p>
    <w:p w14:paraId="70FDB6FF" w14:textId="77777777" w:rsidR="00077134" w:rsidRPr="009521D9" w:rsidRDefault="0007713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9521D9">
        <w:t>aktualności dotyczących realizowanego projektu;</w:t>
      </w:r>
    </w:p>
    <w:p w14:paraId="395D0722" w14:textId="616350C9" w:rsidR="00077134" w:rsidRPr="009521D9" w:rsidRDefault="00077134" w:rsidP="009636F5">
      <w:pPr>
        <w:pStyle w:val="Akapitzlist"/>
        <w:numPr>
          <w:ilvl w:val="1"/>
          <w:numId w:val="10"/>
        </w:numPr>
        <w:spacing w:after="120" w:line="276" w:lineRule="auto"/>
      </w:pPr>
      <w:r w:rsidRPr="009521D9">
        <w:t>realizacji obowiązków informacyjnych, o których mowa w ust. 6</w:t>
      </w:r>
      <w:r w:rsidR="00E84FB4">
        <w:t>.</w:t>
      </w:r>
    </w:p>
    <w:p w14:paraId="0F88E324" w14:textId="14A26E9E" w:rsidR="005173B7" w:rsidRPr="0077090E" w:rsidRDefault="00090E44" w:rsidP="009636F5">
      <w:pPr>
        <w:pStyle w:val="Akapitzlist"/>
        <w:numPr>
          <w:ilvl w:val="0"/>
          <w:numId w:val="10"/>
        </w:numPr>
        <w:spacing w:after="120" w:line="276" w:lineRule="auto"/>
      </w:pPr>
      <w:r w:rsidRPr="00090E44">
        <w:t>Zapisy uwzględniające zobowiązania, o których mowa w ust. 1-</w:t>
      </w:r>
      <w:r w:rsidR="00077134">
        <w:t>9</w:t>
      </w:r>
      <w:r w:rsidRPr="00090E44">
        <w:t>, winny być uwzględnione w</w:t>
      </w:r>
      <w:r w:rsidR="00077134">
        <w:t> </w:t>
      </w:r>
      <w:r w:rsidRPr="00090E44">
        <w:t>umowach zawieranych pomiędzy beneficjentem a samorządem powiatowym lub Funduszem.</w:t>
      </w:r>
      <w:bookmarkEnd w:id="0"/>
      <w:bookmarkEnd w:id="18"/>
    </w:p>
    <w:sectPr w:rsidR="005173B7" w:rsidRPr="0077090E" w:rsidSect="00BB0F37">
      <w:footerReference w:type="even" r:id="rId9"/>
      <w:footerReference w:type="default" r:id="rId10"/>
      <w:footnotePr>
        <w:pos w:val="beneathText"/>
      </w:footnotePr>
      <w:pgSz w:w="11905" w:h="16837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93718" w14:textId="77777777" w:rsidR="004C414A" w:rsidRDefault="004C414A" w:rsidP="00090E44">
      <w:r>
        <w:separator/>
      </w:r>
    </w:p>
  </w:endnote>
  <w:endnote w:type="continuationSeparator" w:id="0">
    <w:p w14:paraId="43800D71" w14:textId="77777777" w:rsidR="004C414A" w:rsidRDefault="004C414A" w:rsidP="00090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BA73C" w14:textId="77777777" w:rsidR="0055677D" w:rsidRDefault="0055677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AB8076" w14:textId="77777777" w:rsidR="0055677D" w:rsidRDefault="0055677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37719" w14:textId="77777777" w:rsidR="0055677D" w:rsidRPr="00C32436" w:rsidRDefault="0055677D">
    <w:pPr>
      <w:pStyle w:val="Stopka"/>
      <w:framePr w:wrap="around" w:vAnchor="text" w:hAnchor="margin" w:xAlign="right" w:y="1"/>
      <w:rPr>
        <w:rStyle w:val="Numerstrony"/>
        <w:sz w:val="24"/>
        <w:szCs w:val="24"/>
      </w:rPr>
    </w:pPr>
    <w:r w:rsidRPr="00C32436">
      <w:rPr>
        <w:rStyle w:val="Numerstrony"/>
        <w:sz w:val="24"/>
        <w:szCs w:val="24"/>
      </w:rPr>
      <w:fldChar w:fldCharType="begin"/>
    </w:r>
    <w:r w:rsidRPr="00C32436">
      <w:rPr>
        <w:rStyle w:val="Numerstrony"/>
        <w:sz w:val="24"/>
        <w:szCs w:val="24"/>
      </w:rPr>
      <w:instrText xml:space="preserve">PAGE  </w:instrText>
    </w:r>
    <w:r w:rsidRPr="00C32436">
      <w:rPr>
        <w:rStyle w:val="Numerstrony"/>
        <w:sz w:val="24"/>
        <w:szCs w:val="24"/>
      </w:rPr>
      <w:fldChar w:fldCharType="separate"/>
    </w:r>
    <w:r w:rsidRPr="00C32436">
      <w:rPr>
        <w:rStyle w:val="Numerstrony"/>
        <w:noProof/>
        <w:sz w:val="24"/>
        <w:szCs w:val="24"/>
      </w:rPr>
      <w:t>3</w:t>
    </w:r>
    <w:r w:rsidRPr="00C32436">
      <w:rPr>
        <w:rStyle w:val="Numerstrony"/>
        <w:sz w:val="24"/>
        <w:szCs w:val="24"/>
      </w:rPr>
      <w:fldChar w:fldCharType="end"/>
    </w:r>
  </w:p>
  <w:p w14:paraId="7D4CEAC5" w14:textId="77777777" w:rsidR="0055677D" w:rsidRPr="00C32436" w:rsidRDefault="0055677D">
    <w:pPr>
      <w:pStyle w:val="Stopka"/>
      <w:ind w:right="360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9A733" w14:textId="77777777" w:rsidR="004C414A" w:rsidRDefault="004C414A" w:rsidP="00090E44">
      <w:r>
        <w:separator/>
      </w:r>
    </w:p>
  </w:footnote>
  <w:footnote w:type="continuationSeparator" w:id="0">
    <w:p w14:paraId="6A9AC3B2" w14:textId="77777777" w:rsidR="004C414A" w:rsidRDefault="004C414A" w:rsidP="00090E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432"/>
        </w:tabs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</w:p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lvlText w:val=""/>
      <w:lvlJc w:val="left"/>
      <w:pPr>
        <w:tabs>
          <w:tab w:val="num" w:pos="1008"/>
        </w:tabs>
      </w:pPr>
    </w:lvl>
    <w:lvl w:ilvl="5">
      <w:start w:val="1"/>
      <w:numFmt w:val="none"/>
      <w:pStyle w:val="Nagwek6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1" w15:restartNumberingAfterBreak="0">
    <w:nsid w:val="00000003"/>
    <w:multiLevelType w:val="singleLevel"/>
    <w:tmpl w:val="A390446A"/>
    <w:name w:val="WW8Num10"/>
    <w:lvl w:ilvl="0">
      <w:start w:val="1"/>
      <w:numFmt w:val="lowerLetter"/>
      <w:lvlText w:val="%1)"/>
      <w:lvlJc w:val="left"/>
      <w:pPr>
        <w:tabs>
          <w:tab w:val="num" w:pos="1247"/>
        </w:tabs>
      </w:pPr>
      <w:rPr>
        <w:rFonts w:ascii="Arial" w:hAnsi="Arial" w:cstheme="minorHAnsi" w:hint="default"/>
        <w:b w:val="0"/>
        <w:i w:val="0"/>
        <w:color w:val="auto"/>
        <w:sz w:val="24"/>
      </w:rPr>
    </w:lvl>
  </w:abstractNum>
  <w:abstractNum w:abstractNumId="2" w15:restartNumberingAfterBreak="0">
    <w:nsid w:val="00000004"/>
    <w:multiLevelType w:val="multilevel"/>
    <w:tmpl w:val="00000004"/>
    <w:name w:val="WW8Num15"/>
    <w:lvl w:ilvl="0">
      <w:start w:val="1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2)"/>
      <w:lvlJc w:val="left"/>
      <w:pPr>
        <w:tabs>
          <w:tab w:val="num" w:pos="737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3" w15:restartNumberingAfterBreak="0">
    <w:nsid w:val="00000005"/>
    <w:multiLevelType w:val="multilevel"/>
    <w:tmpl w:val="F6D60090"/>
    <w:name w:val="WW8Num20"/>
    <w:lvl w:ilvl="0">
      <w:start w:val="2"/>
      <w:numFmt w:val="decimal"/>
      <w:lvlText w:val="%1."/>
      <w:lvlJc w:val="left"/>
      <w:pPr>
        <w:tabs>
          <w:tab w:val="num" w:pos="644"/>
        </w:tabs>
        <w:ind w:left="0" w:firstLine="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63"/>
        </w:tabs>
        <w:ind w:left="851" w:hanging="426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191"/>
        </w:tabs>
        <w:ind w:left="0" w:firstLine="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247"/>
        </w:tabs>
        <w:ind w:left="0" w:firstLine="0"/>
      </w:pPr>
      <w:rPr>
        <w:rFonts w:ascii="Arial" w:hAnsi="Arial" w:hint="default"/>
        <w:b w:val="0"/>
        <w:i w:val="0"/>
        <w:sz w:val="24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0" w:firstLine="0"/>
      </w:pPr>
      <w:rPr>
        <w:rFonts w:hint="default"/>
      </w:rPr>
    </w:lvl>
  </w:abstractNum>
  <w:abstractNum w:abstractNumId="4" w15:restartNumberingAfterBreak="0">
    <w:nsid w:val="00000006"/>
    <w:multiLevelType w:val="singleLevel"/>
    <w:tmpl w:val="00000006"/>
    <w:name w:val="WW8Num52322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5" w15:restartNumberingAfterBreak="0">
    <w:nsid w:val="00000007"/>
    <w:multiLevelType w:val="singleLevel"/>
    <w:tmpl w:val="00000007"/>
    <w:name w:val="WW8Num28"/>
    <w:lvl w:ilvl="0">
      <w:start w:val="1"/>
      <w:numFmt w:val="decimal"/>
      <w:lvlText w:val="%1)"/>
      <w:lvlJc w:val="left"/>
      <w:pPr>
        <w:tabs>
          <w:tab w:val="num" w:pos="737"/>
        </w:tabs>
      </w:pPr>
    </w:lvl>
  </w:abstractNum>
  <w:abstractNum w:abstractNumId="6" w15:restartNumberingAfterBreak="0">
    <w:nsid w:val="00000008"/>
    <w:multiLevelType w:val="multilevel"/>
    <w:tmpl w:val="2B12A166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Theme="minorHAnsi" w:hAnsiTheme="minorHAnsi" w:cstheme="minorHAnsi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0" w:firstLine="0"/>
      </w:pPr>
      <w:rPr>
        <w:rFonts w:hint="default"/>
        <w:sz w:val="24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C67C0A82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8" w15:restartNumberingAfterBreak="0">
    <w:nsid w:val="0000000A"/>
    <w:multiLevelType w:val="singleLevel"/>
    <w:tmpl w:val="0000000A"/>
    <w:name w:val="WW8Num34"/>
    <w:lvl w:ilvl="0">
      <w:start w:val="1"/>
      <w:numFmt w:val="decimal"/>
      <w:lvlText w:val="%1)"/>
      <w:lvlJc w:val="left"/>
      <w:pPr>
        <w:tabs>
          <w:tab w:val="num" w:pos="1080"/>
        </w:tabs>
      </w:pPr>
    </w:lvl>
  </w:abstractNum>
  <w:abstractNum w:abstractNumId="9" w15:restartNumberingAfterBreak="0">
    <w:nsid w:val="0000000B"/>
    <w:multiLevelType w:val="multilevel"/>
    <w:tmpl w:val="375E833C"/>
    <w:name w:val="WW8Num51"/>
    <w:lvl w:ilvl="0">
      <w:start w:val="1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2)"/>
      <w:lvlJc w:val="left"/>
      <w:pPr>
        <w:tabs>
          <w:tab w:val="num" w:pos="737"/>
        </w:tabs>
      </w:pPr>
      <w:rPr>
        <w:rFonts w:asciiTheme="minorHAnsi" w:hAnsiTheme="minorHAnsi" w:cstheme="minorHAnsi" w:hint="default"/>
        <w:b w:val="0"/>
        <w:i w:val="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10" w15:restartNumberingAfterBreak="0">
    <w:nsid w:val="0000000C"/>
    <w:multiLevelType w:val="singleLevel"/>
    <w:tmpl w:val="0000000C"/>
    <w:name w:val="WW8Num52"/>
    <w:lvl w:ilvl="0">
      <w:start w:val="1"/>
      <w:numFmt w:val="lowerLetter"/>
      <w:lvlText w:val="%1)"/>
      <w:lvlJc w:val="left"/>
      <w:pPr>
        <w:tabs>
          <w:tab w:val="num" w:pos="1191"/>
        </w:tabs>
      </w:pPr>
      <w:rPr>
        <w:rFonts w:ascii="Arial" w:hAnsi="Arial"/>
        <w:b w:val="0"/>
        <w:i w:val="0"/>
        <w:sz w:val="24"/>
      </w:rPr>
    </w:lvl>
  </w:abstractNum>
  <w:abstractNum w:abstractNumId="11" w15:restartNumberingAfterBreak="0">
    <w:nsid w:val="0000000D"/>
    <w:multiLevelType w:val="multilevel"/>
    <w:tmpl w:val="E990ECBC"/>
    <w:name w:val="WW8Num53"/>
    <w:lvl w:ilvl="0">
      <w:start w:val="2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2)"/>
      <w:lvlJc w:val="left"/>
      <w:pPr>
        <w:tabs>
          <w:tab w:val="num" w:pos="737"/>
        </w:tabs>
      </w:pPr>
      <w:rPr>
        <w:rFonts w:asciiTheme="minorHAnsi" w:hAnsiTheme="minorHAnsi" w:cstheme="minorHAnsi" w:hint="default"/>
        <w:b w:val="0"/>
        <w:i w:val="0"/>
        <w:sz w:val="24"/>
      </w:rPr>
    </w:lvl>
    <w:lvl w:ilvl="2">
      <w:start w:val="1"/>
      <w:numFmt w:val="decimal"/>
      <w:lvlText w:val="%3)"/>
      <w:lvlJc w:val="right"/>
      <w:pPr>
        <w:tabs>
          <w:tab w:val="num" w:pos="1800"/>
        </w:tabs>
      </w:pPr>
      <w:rPr>
        <w:rFonts w:ascii="Calibri" w:eastAsia="Times New Roman" w:hAnsi="Calibri" w:cs="Calibri"/>
      </w:rPr>
    </w:lvl>
    <w:lvl w:ilvl="3">
      <w:start w:val="1"/>
      <w:numFmt w:val="decimal"/>
      <w:lvlText w:val="%4."/>
      <w:lvlJc w:val="left"/>
      <w:pPr>
        <w:tabs>
          <w:tab w:val="num" w:pos="2520"/>
        </w:tabs>
      </w:pPr>
    </w:lvl>
    <w:lvl w:ilvl="4">
      <w:start w:val="1"/>
      <w:numFmt w:val="lowerLetter"/>
      <w:lvlText w:val="%5."/>
      <w:lvlJc w:val="left"/>
      <w:pPr>
        <w:tabs>
          <w:tab w:val="num" w:pos="3240"/>
        </w:tabs>
      </w:pPr>
    </w:lvl>
    <w:lvl w:ilvl="5">
      <w:start w:val="1"/>
      <w:numFmt w:val="lowerRoman"/>
      <w:lvlText w:val="%6."/>
      <w:lvlJc w:val="right"/>
      <w:pPr>
        <w:tabs>
          <w:tab w:val="num" w:pos="3960"/>
        </w:tabs>
      </w:pPr>
    </w:lvl>
    <w:lvl w:ilvl="6">
      <w:start w:val="1"/>
      <w:numFmt w:val="decimal"/>
      <w:lvlText w:val="%7."/>
      <w:lvlJc w:val="left"/>
      <w:pPr>
        <w:tabs>
          <w:tab w:val="num" w:pos="4680"/>
        </w:tabs>
      </w:pPr>
    </w:lvl>
    <w:lvl w:ilvl="7">
      <w:start w:val="1"/>
      <w:numFmt w:val="lowerLetter"/>
      <w:lvlText w:val="%8."/>
      <w:lvlJc w:val="left"/>
      <w:pPr>
        <w:tabs>
          <w:tab w:val="num" w:pos="5400"/>
        </w:tabs>
      </w:pPr>
    </w:lvl>
    <w:lvl w:ilvl="8">
      <w:start w:val="1"/>
      <w:numFmt w:val="lowerRoman"/>
      <w:lvlText w:val="%9."/>
      <w:lvlJc w:val="right"/>
      <w:pPr>
        <w:tabs>
          <w:tab w:val="num" w:pos="6120"/>
        </w:tabs>
      </w:pPr>
    </w:lvl>
  </w:abstractNum>
  <w:abstractNum w:abstractNumId="12" w15:restartNumberingAfterBreak="0">
    <w:nsid w:val="0000000E"/>
    <w:multiLevelType w:val="multilevel"/>
    <w:tmpl w:val="C11242D2"/>
    <w:name w:val="WW8Num54"/>
    <w:lvl w:ilvl="0">
      <w:start w:val="1"/>
      <w:numFmt w:val="decimal"/>
      <w:lvlText w:val="%1)"/>
      <w:lvlJc w:val="left"/>
      <w:pPr>
        <w:tabs>
          <w:tab w:val="num" w:pos="737"/>
        </w:tabs>
      </w:pPr>
      <w:rPr>
        <w:rFonts w:asciiTheme="minorHAnsi" w:hAnsiTheme="minorHAnsi" w:cstheme="minorHAnsi" w:hint="default"/>
        <w:b w:val="0"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36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13" w15:restartNumberingAfterBreak="0">
    <w:nsid w:val="0000000F"/>
    <w:multiLevelType w:val="singleLevel"/>
    <w:tmpl w:val="B192A2E6"/>
    <w:name w:val="WW8Num55"/>
    <w:lvl w:ilvl="0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rFonts w:asciiTheme="minorHAnsi" w:hAnsiTheme="minorHAnsi" w:cstheme="minorHAnsi" w:hint="default"/>
        <w:b w:val="0"/>
        <w:i w:val="0"/>
        <w:strike w:val="0"/>
        <w:dstrike w:val="0"/>
        <w:sz w:val="24"/>
      </w:rPr>
    </w:lvl>
  </w:abstractNum>
  <w:abstractNum w:abstractNumId="14" w15:restartNumberingAfterBreak="0">
    <w:nsid w:val="00000010"/>
    <w:multiLevelType w:val="singleLevel"/>
    <w:tmpl w:val="00000010"/>
    <w:name w:val="WW8Num56"/>
    <w:lvl w:ilvl="0">
      <w:start w:val="1"/>
      <w:numFmt w:val="decimal"/>
      <w:lvlText w:val="%1)"/>
      <w:lvlJc w:val="left"/>
      <w:pPr>
        <w:tabs>
          <w:tab w:val="num" w:pos="737"/>
        </w:tabs>
      </w:pPr>
    </w:lvl>
  </w:abstractNum>
  <w:abstractNum w:abstractNumId="15" w15:restartNumberingAfterBreak="0">
    <w:nsid w:val="00000011"/>
    <w:multiLevelType w:val="singleLevel"/>
    <w:tmpl w:val="3C389322"/>
    <w:name w:val="WW8Num59"/>
    <w:lvl w:ilvl="0">
      <w:start w:val="1"/>
      <w:numFmt w:val="decimal"/>
      <w:lvlText w:val="%1)"/>
      <w:lvlJc w:val="left"/>
      <w:pPr>
        <w:tabs>
          <w:tab w:val="num" w:pos="737"/>
        </w:tabs>
      </w:pPr>
      <w:rPr>
        <w:rFonts w:asciiTheme="minorHAnsi" w:hAnsiTheme="minorHAnsi" w:cstheme="minorHAnsi" w:hint="default"/>
        <w:b w:val="0"/>
        <w:i w:val="0"/>
        <w:sz w:val="24"/>
      </w:rPr>
    </w:lvl>
  </w:abstractNum>
  <w:abstractNum w:abstractNumId="16" w15:restartNumberingAfterBreak="0">
    <w:nsid w:val="00000012"/>
    <w:multiLevelType w:val="multilevel"/>
    <w:tmpl w:val="00000012"/>
    <w:name w:val="WW8Num60"/>
    <w:lvl w:ilvl="0">
      <w:start w:val="1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2)"/>
      <w:lvlJc w:val="left"/>
      <w:pPr>
        <w:tabs>
          <w:tab w:val="num" w:pos="737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17" w15:restartNumberingAfterBreak="0">
    <w:nsid w:val="00000013"/>
    <w:multiLevelType w:val="singleLevel"/>
    <w:tmpl w:val="00000013"/>
    <w:name w:val="WW8Num62"/>
    <w:lvl w:ilvl="0">
      <w:start w:val="1"/>
      <w:numFmt w:val="decimal"/>
      <w:lvlText w:val="%1)"/>
      <w:lvlJc w:val="left"/>
      <w:pPr>
        <w:tabs>
          <w:tab w:val="num" w:pos="737"/>
        </w:tabs>
      </w:pPr>
    </w:lvl>
  </w:abstractNum>
  <w:abstractNum w:abstractNumId="18" w15:restartNumberingAfterBreak="0">
    <w:nsid w:val="00000014"/>
    <w:multiLevelType w:val="singleLevel"/>
    <w:tmpl w:val="00000014"/>
    <w:name w:val="WW8Num68"/>
    <w:lvl w:ilvl="0">
      <w:start w:val="1"/>
      <w:numFmt w:val="decimal"/>
      <w:lvlText w:val="%1)"/>
      <w:lvlJc w:val="left"/>
      <w:pPr>
        <w:tabs>
          <w:tab w:val="num" w:pos="737"/>
        </w:tabs>
      </w:pPr>
    </w:lvl>
  </w:abstractNum>
  <w:abstractNum w:abstractNumId="19" w15:restartNumberingAfterBreak="0">
    <w:nsid w:val="00BF532B"/>
    <w:multiLevelType w:val="multilevel"/>
    <w:tmpl w:val="608A0F3E"/>
    <w:name w:val="WW8Num15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20" w15:restartNumberingAfterBreak="0">
    <w:nsid w:val="01B10FB4"/>
    <w:multiLevelType w:val="multilevel"/>
    <w:tmpl w:val="BA2002EA"/>
    <w:name w:val="WW8Num154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426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"/>
      <w:lvlJc w:val="left"/>
      <w:pPr>
        <w:ind w:left="1701" w:hanging="425"/>
      </w:pPr>
      <w:rPr>
        <w:rFonts w:ascii="Wingdings" w:hAnsi="Wingdings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1" w15:restartNumberingAfterBreak="0">
    <w:nsid w:val="05720C1F"/>
    <w:multiLevelType w:val="multilevel"/>
    <w:tmpl w:val="BA2002EA"/>
    <w:name w:val="WW8Num1542222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426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"/>
      <w:lvlJc w:val="left"/>
      <w:pPr>
        <w:ind w:left="1701" w:hanging="425"/>
      </w:pPr>
      <w:rPr>
        <w:rFonts w:ascii="Wingdings" w:hAnsi="Wingdings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2" w15:restartNumberingAfterBreak="0">
    <w:nsid w:val="058D332D"/>
    <w:multiLevelType w:val="multilevel"/>
    <w:tmpl w:val="7CC052E8"/>
    <w:name w:val="WW8Num154222222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426"/>
      </w:pPr>
      <w:rPr>
        <w:rFonts w:hint="default"/>
        <w:color w:val="000000" w:themeColor="text1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"/>
      <w:lvlJc w:val="left"/>
      <w:pPr>
        <w:ind w:left="1701" w:hanging="425"/>
      </w:pPr>
      <w:rPr>
        <w:rFonts w:ascii="Wingdings" w:hAnsi="Wingdings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3" w15:restartNumberingAfterBreak="0">
    <w:nsid w:val="07335B96"/>
    <w:multiLevelType w:val="multilevel"/>
    <w:tmpl w:val="BA2002EA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426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"/>
      <w:lvlJc w:val="left"/>
      <w:pPr>
        <w:ind w:left="1701" w:hanging="425"/>
      </w:pPr>
      <w:rPr>
        <w:rFonts w:ascii="Wingdings" w:hAnsi="Wingdings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4" w15:restartNumberingAfterBreak="0">
    <w:nsid w:val="103E5011"/>
    <w:multiLevelType w:val="hybridMultilevel"/>
    <w:tmpl w:val="EDDCA9F8"/>
    <w:lvl w:ilvl="0" w:tplc="1828F77C">
      <w:start w:val="1"/>
      <w:numFmt w:val="upperRoman"/>
      <w:lvlText w:val="%1."/>
      <w:lvlJc w:val="left"/>
      <w:pPr>
        <w:ind w:left="1080" w:hanging="720"/>
      </w:pPr>
      <w:rPr>
        <w:rFonts w:hint="default"/>
        <w:sz w:val="32"/>
        <w:szCs w:val="3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8826D14"/>
    <w:multiLevelType w:val="hybridMultilevel"/>
    <w:tmpl w:val="EF2E661A"/>
    <w:name w:val="WW8Num5232"/>
    <w:lvl w:ilvl="0" w:tplc="FF54E4D4">
      <w:start w:val="1"/>
      <w:numFmt w:val="lowerLetter"/>
      <w:lvlText w:val="%1)"/>
      <w:lvlJc w:val="left"/>
      <w:pPr>
        <w:tabs>
          <w:tab w:val="num" w:pos="1191"/>
        </w:tabs>
        <w:ind w:left="0" w:firstLine="0"/>
      </w:pPr>
      <w:rPr>
        <w:rFonts w:ascii="Arial" w:hAnsi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805EF0"/>
    <w:multiLevelType w:val="multilevel"/>
    <w:tmpl w:val="114E2A4E"/>
    <w:lvl w:ilvl="0">
      <w:start w:val="1"/>
      <w:numFmt w:val="none"/>
      <w:lvlText w:val=""/>
      <w:lvlJc w:val="left"/>
      <w:pPr>
        <w:tabs>
          <w:tab w:val="num" w:pos="432"/>
        </w:tabs>
        <w:ind w:left="0" w:firstLine="0"/>
      </w:pPr>
      <w:rPr>
        <w:rFonts w:hint="default"/>
      </w:rPr>
    </w:lvl>
    <w:lvl w:ilvl="1">
      <w:start w:val="2"/>
      <w:numFmt w:val="upperRoman"/>
      <w:lvlText w:val="%2."/>
      <w:lvlJc w:val="right"/>
      <w:pPr>
        <w:ind w:left="360" w:hanging="360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0" w:firstLine="0"/>
      </w:pPr>
      <w:rPr>
        <w:rFonts w:hint="default"/>
      </w:rPr>
    </w:lvl>
  </w:abstractNum>
  <w:abstractNum w:abstractNumId="27" w15:restartNumberingAfterBreak="0">
    <w:nsid w:val="284D3E0F"/>
    <w:multiLevelType w:val="multilevel"/>
    <w:tmpl w:val="BA2002EA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426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"/>
      <w:lvlJc w:val="left"/>
      <w:pPr>
        <w:ind w:left="1701" w:hanging="425"/>
      </w:pPr>
      <w:rPr>
        <w:rFonts w:ascii="Wingdings" w:hAnsi="Wingdings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8" w15:restartNumberingAfterBreak="0">
    <w:nsid w:val="2C445F0F"/>
    <w:multiLevelType w:val="multilevel"/>
    <w:tmpl w:val="BA2002EA"/>
    <w:name w:val="WW8Num1542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426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"/>
      <w:lvlJc w:val="left"/>
      <w:pPr>
        <w:ind w:left="1701" w:hanging="425"/>
      </w:pPr>
      <w:rPr>
        <w:rFonts w:ascii="Wingdings" w:hAnsi="Wingdings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9" w15:restartNumberingAfterBreak="0">
    <w:nsid w:val="30091455"/>
    <w:multiLevelType w:val="hybridMultilevel"/>
    <w:tmpl w:val="69D0DF50"/>
    <w:name w:val="WW8Num8"/>
    <w:lvl w:ilvl="0" w:tplc="1C461EBC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4C53078"/>
    <w:multiLevelType w:val="hybridMultilevel"/>
    <w:tmpl w:val="5576208C"/>
    <w:name w:val="WW8Num522"/>
    <w:lvl w:ilvl="0" w:tplc="9914051C">
      <w:start w:val="1"/>
      <w:numFmt w:val="lowerLetter"/>
      <w:lvlText w:val="%1)"/>
      <w:lvlJc w:val="left"/>
      <w:pPr>
        <w:tabs>
          <w:tab w:val="num" w:pos="1191"/>
        </w:tabs>
        <w:ind w:left="0" w:firstLine="0"/>
      </w:pPr>
      <w:rPr>
        <w:rFonts w:ascii="Arial" w:hAnsi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D3442F6"/>
    <w:multiLevelType w:val="multilevel"/>
    <w:tmpl w:val="9DF2F3BC"/>
    <w:lvl w:ilvl="0">
      <w:start w:val="12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426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"/>
      <w:lvlJc w:val="left"/>
      <w:pPr>
        <w:ind w:left="1701" w:hanging="425"/>
      </w:pPr>
      <w:rPr>
        <w:rFonts w:ascii="Wingdings" w:hAnsi="Wingdings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2" w15:restartNumberingAfterBreak="0">
    <w:nsid w:val="4C615C4D"/>
    <w:multiLevelType w:val="multilevel"/>
    <w:tmpl w:val="58A4FE98"/>
    <w:name w:val="WW8Num153"/>
    <w:lvl w:ilvl="0">
      <w:start w:val="1"/>
      <w:numFmt w:val="decimal"/>
      <w:lvlText w:val="%1."/>
      <w:lvlJc w:val="left"/>
      <w:pPr>
        <w:tabs>
          <w:tab w:val="num" w:pos="502"/>
        </w:tabs>
        <w:ind w:left="142" w:firstLine="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33" w15:restartNumberingAfterBreak="0">
    <w:nsid w:val="5A8E39C4"/>
    <w:multiLevelType w:val="multilevel"/>
    <w:tmpl w:val="BA2002EA"/>
    <w:name w:val="WW8Num154222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426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"/>
      <w:lvlJc w:val="left"/>
      <w:pPr>
        <w:ind w:left="1701" w:hanging="425"/>
      </w:pPr>
      <w:rPr>
        <w:rFonts w:ascii="Wingdings" w:hAnsi="Wingdings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4" w15:restartNumberingAfterBreak="0">
    <w:nsid w:val="5F8E2397"/>
    <w:multiLevelType w:val="multilevel"/>
    <w:tmpl w:val="650863AA"/>
    <w:lvl w:ilvl="0">
      <w:start w:val="1"/>
      <w:numFmt w:val="decimal"/>
      <w:pStyle w:val="Nagwek3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265" w:hanging="720"/>
      </w:pPr>
      <w:rPr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5169" w:hanging="720"/>
      </w:pPr>
    </w:lvl>
    <w:lvl w:ilvl="4">
      <w:start w:val="1"/>
      <w:numFmt w:val="decimal"/>
      <w:isLgl/>
      <w:lvlText w:val="%1.%2.%3.%4.%5."/>
      <w:lvlJc w:val="left"/>
      <w:pPr>
        <w:ind w:left="6303" w:hanging="1080"/>
      </w:pPr>
    </w:lvl>
    <w:lvl w:ilvl="5">
      <w:start w:val="1"/>
      <w:numFmt w:val="decimal"/>
      <w:isLgl/>
      <w:lvlText w:val="%1.%2.%3.%4.%5.%6."/>
      <w:lvlJc w:val="left"/>
      <w:pPr>
        <w:ind w:left="7077" w:hanging="1080"/>
      </w:pPr>
    </w:lvl>
    <w:lvl w:ilvl="6">
      <w:start w:val="1"/>
      <w:numFmt w:val="decimal"/>
      <w:isLgl/>
      <w:lvlText w:val="%1.%2.%3.%4.%5.%6.%7."/>
      <w:lvlJc w:val="left"/>
      <w:pPr>
        <w:ind w:left="8211" w:hanging="1440"/>
      </w:pPr>
    </w:lvl>
    <w:lvl w:ilvl="7">
      <w:start w:val="1"/>
      <w:numFmt w:val="decimal"/>
      <w:isLgl/>
      <w:lvlText w:val="%1.%2.%3.%4.%5.%6.%7.%8."/>
      <w:lvlJc w:val="left"/>
      <w:pPr>
        <w:ind w:left="8985" w:hanging="1440"/>
      </w:pPr>
    </w:lvl>
    <w:lvl w:ilvl="8">
      <w:start w:val="1"/>
      <w:numFmt w:val="decimal"/>
      <w:isLgl/>
      <w:lvlText w:val="%1.%2.%3.%4.%5.%6.%7.%8.%9."/>
      <w:lvlJc w:val="left"/>
      <w:pPr>
        <w:ind w:left="10119" w:hanging="1800"/>
      </w:pPr>
    </w:lvl>
  </w:abstractNum>
  <w:abstractNum w:abstractNumId="35" w15:restartNumberingAfterBreak="0">
    <w:nsid w:val="67F6287B"/>
    <w:multiLevelType w:val="multilevel"/>
    <w:tmpl w:val="BA2002EA"/>
    <w:name w:val="WW8Num15422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426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"/>
      <w:lvlJc w:val="left"/>
      <w:pPr>
        <w:ind w:left="1701" w:hanging="425"/>
      </w:pPr>
      <w:rPr>
        <w:rFonts w:ascii="Wingdings" w:hAnsi="Wingdings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6" w15:restartNumberingAfterBreak="0">
    <w:nsid w:val="69407D4B"/>
    <w:multiLevelType w:val="multilevel"/>
    <w:tmpl w:val="7A603DD2"/>
    <w:lvl w:ilvl="0">
      <w:start w:val="9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3"/>
      <w:numFmt w:val="decimal"/>
      <w:lvlText w:val="%2)"/>
      <w:lvlJc w:val="left"/>
      <w:pPr>
        <w:ind w:left="851" w:hanging="426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"/>
      <w:lvlJc w:val="left"/>
      <w:pPr>
        <w:ind w:left="1701" w:hanging="425"/>
      </w:pPr>
      <w:rPr>
        <w:rFonts w:ascii="Wingdings" w:hAnsi="Wingdings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7" w15:restartNumberingAfterBreak="0">
    <w:nsid w:val="6FB00765"/>
    <w:multiLevelType w:val="multilevel"/>
    <w:tmpl w:val="44503FC0"/>
    <w:lvl w:ilvl="0">
      <w:start w:val="1"/>
      <w:numFmt w:val="decimal"/>
      <w:lvlText w:val="%1."/>
      <w:lvlJc w:val="left"/>
      <w:pPr>
        <w:tabs>
          <w:tab w:val="num" w:pos="720"/>
        </w:tabs>
        <w:ind w:left="425" w:hanging="425"/>
      </w:pPr>
      <w:rPr>
        <w:rFonts w:asciiTheme="minorHAnsi" w:hAnsiTheme="minorHAnsi" w:cstheme="minorHAnsi" w:hint="default"/>
      </w:rPr>
    </w:lvl>
    <w:lvl w:ilvl="1">
      <w:start w:val="2"/>
      <w:numFmt w:val="decimal"/>
      <w:lvlText w:val="%2)"/>
      <w:lvlJc w:val="left"/>
      <w:pPr>
        <w:ind w:left="851" w:hanging="426"/>
      </w:pPr>
      <w:rPr>
        <w:rFonts w:eastAsiaTheme="minorEastAsia"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1276" w:hanging="425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8" w15:restartNumberingAfterBreak="0">
    <w:nsid w:val="71F77108"/>
    <w:multiLevelType w:val="hybridMultilevel"/>
    <w:tmpl w:val="2ECA5D8A"/>
    <w:name w:val="WW8Num562"/>
    <w:lvl w:ilvl="0" w:tplc="00000010">
      <w:start w:val="1"/>
      <w:numFmt w:val="decimal"/>
      <w:lvlText w:val="%1)"/>
      <w:lvlJc w:val="left"/>
      <w:pPr>
        <w:tabs>
          <w:tab w:val="num" w:pos="737"/>
        </w:tabs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63111A0"/>
    <w:multiLevelType w:val="hybridMultilevel"/>
    <w:tmpl w:val="F9E0A4DC"/>
    <w:name w:val="WW8Num523"/>
    <w:lvl w:ilvl="0" w:tplc="3398AD5A">
      <w:start w:val="1"/>
      <w:numFmt w:val="lowerLetter"/>
      <w:lvlText w:val="%1)"/>
      <w:lvlJc w:val="left"/>
      <w:pPr>
        <w:tabs>
          <w:tab w:val="num" w:pos="1191"/>
        </w:tabs>
        <w:ind w:left="0" w:firstLine="0"/>
      </w:pPr>
      <w:rPr>
        <w:rFonts w:asciiTheme="minorHAnsi" w:hAnsiTheme="minorHAnsi" w:cstheme="minorHAns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BC6912"/>
    <w:multiLevelType w:val="hybridMultilevel"/>
    <w:tmpl w:val="4AE461FA"/>
    <w:name w:val="WW8Num282"/>
    <w:lvl w:ilvl="0" w:tplc="1E16818A">
      <w:start w:val="1"/>
      <w:numFmt w:val="decimal"/>
      <w:lvlText w:val="%1)"/>
      <w:lvlJc w:val="left"/>
      <w:pPr>
        <w:tabs>
          <w:tab w:val="num" w:pos="1094"/>
        </w:tabs>
        <w:ind w:left="357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 w16cid:durableId="1340159355">
    <w:abstractNumId w:val="0"/>
  </w:num>
  <w:num w:numId="2" w16cid:durableId="316691256">
    <w:abstractNumId w:val="24"/>
  </w:num>
  <w:num w:numId="3" w16cid:durableId="16733458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78412506">
    <w:abstractNumId w:val="27"/>
  </w:num>
  <w:num w:numId="5" w16cid:durableId="922689914">
    <w:abstractNumId w:val="20"/>
  </w:num>
  <w:num w:numId="6" w16cid:durableId="1504274186">
    <w:abstractNumId w:val="28"/>
  </w:num>
  <w:num w:numId="7" w16cid:durableId="1602569382">
    <w:abstractNumId w:val="35"/>
  </w:num>
  <w:num w:numId="8" w16cid:durableId="1546798393">
    <w:abstractNumId w:val="33"/>
  </w:num>
  <w:num w:numId="9" w16cid:durableId="943922747">
    <w:abstractNumId w:val="23"/>
  </w:num>
  <w:num w:numId="10" w16cid:durableId="1300182172">
    <w:abstractNumId w:val="22"/>
  </w:num>
  <w:num w:numId="11" w16cid:durableId="1464885202">
    <w:abstractNumId w:val="26"/>
  </w:num>
  <w:num w:numId="12" w16cid:durableId="864631267">
    <w:abstractNumId w:val="37"/>
  </w:num>
  <w:num w:numId="13" w16cid:durableId="266819188">
    <w:abstractNumId w:val="36"/>
  </w:num>
  <w:num w:numId="14" w16cid:durableId="164904811">
    <w:abstractNumId w:val="3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188"/>
    <w:rsid w:val="00033F43"/>
    <w:rsid w:val="000576D8"/>
    <w:rsid w:val="000601F2"/>
    <w:rsid w:val="0006056E"/>
    <w:rsid w:val="00077134"/>
    <w:rsid w:val="00080063"/>
    <w:rsid w:val="000839B8"/>
    <w:rsid w:val="00090E44"/>
    <w:rsid w:val="000B54A1"/>
    <w:rsid w:val="000E24F4"/>
    <w:rsid w:val="00123FD1"/>
    <w:rsid w:val="001327FD"/>
    <w:rsid w:val="00144743"/>
    <w:rsid w:val="0015197C"/>
    <w:rsid w:val="001545D4"/>
    <w:rsid w:val="00167A3D"/>
    <w:rsid w:val="0018062D"/>
    <w:rsid w:val="00181B9D"/>
    <w:rsid w:val="001A56ED"/>
    <w:rsid w:val="001D7EDE"/>
    <w:rsid w:val="002117A3"/>
    <w:rsid w:val="00217154"/>
    <w:rsid w:val="00221457"/>
    <w:rsid w:val="00222C58"/>
    <w:rsid w:val="002346BD"/>
    <w:rsid w:val="00234A35"/>
    <w:rsid w:val="002408CB"/>
    <w:rsid w:val="002A4530"/>
    <w:rsid w:val="002A743E"/>
    <w:rsid w:val="002B5A3B"/>
    <w:rsid w:val="002D165F"/>
    <w:rsid w:val="002D5753"/>
    <w:rsid w:val="00321A7F"/>
    <w:rsid w:val="00365012"/>
    <w:rsid w:val="00371620"/>
    <w:rsid w:val="00392553"/>
    <w:rsid w:val="003A0190"/>
    <w:rsid w:val="003A0550"/>
    <w:rsid w:val="003A11CE"/>
    <w:rsid w:val="003A3ADD"/>
    <w:rsid w:val="003B31BB"/>
    <w:rsid w:val="003C5136"/>
    <w:rsid w:val="003C71FE"/>
    <w:rsid w:val="003E7D08"/>
    <w:rsid w:val="003F2246"/>
    <w:rsid w:val="003F513F"/>
    <w:rsid w:val="00405F01"/>
    <w:rsid w:val="00413F8C"/>
    <w:rsid w:val="00420536"/>
    <w:rsid w:val="004573F2"/>
    <w:rsid w:val="004709A6"/>
    <w:rsid w:val="00481FA6"/>
    <w:rsid w:val="00481FBF"/>
    <w:rsid w:val="004C414A"/>
    <w:rsid w:val="004C444D"/>
    <w:rsid w:val="0050447C"/>
    <w:rsid w:val="005173B7"/>
    <w:rsid w:val="00517A82"/>
    <w:rsid w:val="00546197"/>
    <w:rsid w:val="0055161F"/>
    <w:rsid w:val="0055677D"/>
    <w:rsid w:val="00556DD2"/>
    <w:rsid w:val="005733F8"/>
    <w:rsid w:val="00590C45"/>
    <w:rsid w:val="005969BB"/>
    <w:rsid w:val="005974BF"/>
    <w:rsid w:val="005A0553"/>
    <w:rsid w:val="005A1A80"/>
    <w:rsid w:val="005C59CB"/>
    <w:rsid w:val="00615C3C"/>
    <w:rsid w:val="006307B2"/>
    <w:rsid w:val="0064324B"/>
    <w:rsid w:val="0066089B"/>
    <w:rsid w:val="00690EBC"/>
    <w:rsid w:val="006966EE"/>
    <w:rsid w:val="006B6288"/>
    <w:rsid w:val="006B7AE2"/>
    <w:rsid w:val="006C3ACF"/>
    <w:rsid w:val="006F4DF1"/>
    <w:rsid w:val="00714B0A"/>
    <w:rsid w:val="00720CA7"/>
    <w:rsid w:val="00723422"/>
    <w:rsid w:val="0072445A"/>
    <w:rsid w:val="00726AF1"/>
    <w:rsid w:val="00753696"/>
    <w:rsid w:val="007565B3"/>
    <w:rsid w:val="0077090E"/>
    <w:rsid w:val="0079015D"/>
    <w:rsid w:val="007C4AEA"/>
    <w:rsid w:val="007C56E4"/>
    <w:rsid w:val="007E4188"/>
    <w:rsid w:val="00802121"/>
    <w:rsid w:val="00816446"/>
    <w:rsid w:val="008173AA"/>
    <w:rsid w:val="00833889"/>
    <w:rsid w:val="00880F1F"/>
    <w:rsid w:val="0088315D"/>
    <w:rsid w:val="00885FF7"/>
    <w:rsid w:val="00891602"/>
    <w:rsid w:val="008966E2"/>
    <w:rsid w:val="008A13B7"/>
    <w:rsid w:val="008C09C6"/>
    <w:rsid w:val="008C24E4"/>
    <w:rsid w:val="008E2B93"/>
    <w:rsid w:val="009251EE"/>
    <w:rsid w:val="00934DCE"/>
    <w:rsid w:val="0093514D"/>
    <w:rsid w:val="009521D9"/>
    <w:rsid w:val="00957103"/>
    <w:rsid w:val="00961650"/>
    <w:rsid w:val="009636F5"/>
    <w:rsid w:val="00974986"/>
    <w:rsid w:val="009969F9"/>
    <w:rsid w:val="009B0B8F"/>
    <w:rsid w:val="009E5150"/>
    <w:rsid w:val="00A061E7"/>
    <w:rsid w:val="00A41077"/>
    <w:rsid w:val="00A55540"/>
    <w:rsid w:val="00A55BE2"/>
    <w:rsid w:val="00A6658E"/>
    <w:rsid w:val="00A76F26"/>
    <w:rsid w:val="00AB35D9"/>
    <w:rsid w:val="00AD536F"/>
    <w:rsid w:val="00AE0740"/>
    <w:rsid w:val="00B27E21"/>
    <w:rsid w:val="00B92994"/>
    <w:rsid w:val="00B9602F"/>
    <w:rsid w:val="00B97726"/>
    <w:rsid w:val="00BB6BE5"/>
    <w:rsid w:val="00BC17AC"/>
    <w:rsid w:val="00BD07EA"/>
    <w:rsid w:val="00BD2A22"/>
    <w:rsid w:val="00BD3C2E"/>
    <w:rsid w:val="00BF6061"/>
    <w:rsid w:val="00C01C10"/>
    <w:rsid w:val="00C03D81"/>
    <w:rsid w:val="00C25A21"/>
    <w:rsid w:val="00C27F79"/>
    <w:rsid w:val="00C32436"/>
    <w:rsid w:val="00C33D69"/>
    <w:rsid w:val="00C37904"/>
    <w:rsid w:val="00C56DBD"/>
    <w:rsid w:val="00C63B3E"/>
    <w:rsid w:val="00C9095F"/>
    <w:rsid w:val="00C92EE0"/>
    <w:rsid w:val="00CB1387"/>
    <w:rsid w:val="00CC13EC"/>
    <w:rsid w:val="00D0698C"/>
    <w:rsid w:val="00D62812"/>
    <w:rsid w:val="00D70D45"/>
    <w:rsid w:val="00D71926"/>
    <w:rsid w:val="00D71F64"/>
    <w:rsid w:val="00D72090"/>
    <w:rsid w:val="00D81B23"/>
    <w:rsid w:val="00DB4540"/>
    <w:rsid w:val="00DD375B"/>
    <w:rsid w:val="00E216E9"/>
    <w:rsid w:val="00E431FA"/>
    <w:rsid w:val="00E47D7D"/>
    <w:rsid w:val="00E50E93"/>
    <w:rsid w:val="00E8094A"/>
    <w:rsid w:val="00E83AD9"/>
    <w:rsid w:val="00E84FB4"/>
    <w:rsid w:val="00EC5B23"/>
    <w:rsid w:val="00ED3030"/>
    <w:rsid w:val="00ED5BB9"/>
    <w:rsid w:val="00F03DBC"/>
    <w:rsid w:val="00F34C60"/>
    <w:rsid w:val="00F3572C"/>
    <w:rsid w:val="00F42BC5"/>
    <w:rsid w:val="00F53F20"/>
    <w:rsid w:val="00F6068E"/>
    <w:rsid w:val="00F662A7"/>
    <w:rsid w:val="00FC1DC1"/>
    <w:rsid w:val="00FC3E83"/>
    <w:rsid w:val="02737B41"/>
    <w:rsid w:val="09116DB8"/>
    <w:rsid w:val="0F38590C"/>
    <w:rsid w:val="6407F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F21CE"/>
  <w15:chartTrackingRefBased/>
  <w15:docId w15:val="{D8A910FF-42DE-45F3-8920-DFBB9202B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445A"/>
    <w:rPr>
      <w:rFonts w:eastAsia="Times New Roman" w:cs="Times New Roman"/>
      <w:kern w:val="0"/>
      <w:sz w:val="24"/>
      <w:szCs w:val="20"/>
      <w:lang w:eastAsia="ar-SA"/>
      <w14:ligatures w14:val="standard"/>
    </w:rPr>
  </w:style>
  <w:style w:type="paragraph" w:styleId="Nagwek1">
    <w:name w:val="heading 1"/>
    <w:basedOn w:val="Normalny"/>
    <w:next w:val="Normalny"/>
    <w:link w:val="Nagwek1Znak"/>
    <w:qFormat/>
    <w:rsid w:val="00090E44"/>
    <w:pPr>
      <w:keepNext/>
      <w:numPr>
        <w:numId w:val="1"/>
      </w:numPr>
      <w:outlineLvl w:val="0"/>
    </w:pPr>
    <w:rPr>
      <w:rFonts w:ascii="Arial" w:hAnsi="Arial" w:cs="Arial"/>
      <w:i/>
      <w:iCs/>
    </w:rPr>
  </w:style>
  <w:style w:type="paragraph" w:styleId="Nagwek2">
    <w:name w:val="heading 2"/>
    <w:basedOn w:val="Normalny"/>
    <w:next w:val="Normalny"/>
    <w:link w:val="Nagwek2Znak"/>
    <w:qFormat/>
    <w:rsid w:val="00E8094A"/>
    <w:pPr>
      <w:keepNext/>
      <w:numPr>
        <w:ilvl w:val="1"/>
        <w:numId w:val="1"/>
      </w:numPr>
      <w:spacing w:before="600" w:after="240"/>
      <w:jc w:val="both"/>
      <w:outlineLvl w:val="1"/>
    </w:pPr>
    <w:rPr>
      <w:rFonts w:ascii="Calibri" w:hAnsi="Calibri" w:cs="Arial"/>
      <w:b/>
      <w:spacing w:val="10"/>
      <w:sz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B54A1"/>
    <w:pPr>
      <w:keepNext/>
      <w:numPr>
        <w:numId w:val="3"/>
      </w:numPr>
      <w:spacing w:before="240" w:after="120" w:line="276" w:lineRule="auto"/>
      <w:outlineLvl w:val="2"/>
    </w:pPr>
    <w:rPr>
      <w:rFonts w:ascii="Calibri" w:eastAsiaTheme="majorEastAsia" w:hAnsi="Calibri" w:cstheme="majorBidi"/>
      <w:b/>
      <w:sz w:val="28"/>
      <w:szCs w:val="24"/>
      <w:lang w:eastAsia="en-US"/>
      <w14:ligatures w14:val="none"/>
    </w:rPr>
  </w:style>
  <w:style w:type="paragraph" w:styleId="Nagwek6">
    <w:name w:val="heading 6"/>
    <w:basedOn w:val="Normalny"/>
    <w:next w:val="Normalny"/>
    <w:link w:val="Nagwek6Znak"/>
    <w:qFormat/>
    <w:rsid w:val="00090E44"/>
    <w:pPr>
      <w:keepNext/>
      <w:numPr>
        <w:ilvl w:val="5"/>
        <w:numId w:val="1"/>
      </w:numPr>
      <w:spacing w:line="360" w:lineRule="auto"/>
      <w:jc w:val="both"/>
      <w:outlineLvl w:val="5"/>
    </w:pPr>
    <w:rPr>
      <w:b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90E44"/>
    <w:rPr>
      <w:rFonts w:ascii="Arial" w:eastAsia="Times New Roman" w:hAnsi="Arial" w:cs="Arial"/>
      <w:i/>
      <w:iCs/>
      <w:kern w:val="0"/>
      <w:sz w:val="24"/>
      <w:szCs w:val="20"/>
      <w:lang w:eastAsia="ar-SA"/>
      <w14:ligatures w14:val="standard"/>
    </w:rPr>
  </w:style>
  <w:style w:type="character" w:customStyle="1" w:styleId="Nagwek2Znak">
    <w:name w:val="Nagłówek 2 Znak"/>
    <w:basedOn w:val="Domylnaczcionkaakapitu"/>
    <w:link w:val="Nagwek2"/>
    <w:rsid w:val="00E8094A"/>
    <w:rPr>
      <w:rFonts w:ascii="Calibri" w:eastAsia="Times New Roman" w:hAnsi="Calibri" w:cs="Arial"/>
      <w:b/>
      <w:spacing w:val="10"/>
      <w:kern w:val="0"/>
      <w:sz w:val="32"/>
      <w:szCs w:val="20"/>
      <w:lang w:eastAsia="ar-SA"/>
      <w14:ligatures w14:val="standard"/>
    </w:rPr>
  </w:style>
  <w:style w:type="character" w:customStyle="1" w:styleId="Nagwek6Znak">
    <w:name w:val="Nagłówek 6 Znak"/>
    <w:basedOn w:val="Domylnaczcionkaakapitu"/>
    <w:link w:val="Nagwek6"/>
    <w:rsid w:val="00090E44"/>
    <w:rPr>
      <w:rFonts w:eastAsia="Times New Roman" w:cs="Times New Roman"/>
      <w:b/>
      <w:i/>
      <w:kern w:val="0"/>
      <w:sz w:val="24"/>
      <w:szCs w:val="20"/>
      <w:lang w:eastAsia="ar-SA"/>
      <w14:ligatures w14:val="standard"/>
    </w:rPr>
  </w:style>
  <w:style w:type="character" w:customStyle="1" w:styleId="WW8Num3z0">
    <w:name w:val="WW8Num3z0"/>
    <w:rsid w:val="00090E44"/>
    <w:rPr>
      <w:rFonts w:ascii="Arial" w:hAnsi="Arial"/>
      <w:b w:val="0"/>
      <w:i w:val="0"/>
      <w:sz w:val="24"/>
    </w:rPr>
  </w:style>
  <w:style w:type="character" w:customStyle="1" w:styleId="WW8Num6z0">
    <w:name w:val="WW8Num6z0"/>
    <w:rsid w:val="00090E44"/>
    <w:rPr>
      <w:b/>
      <w:i w:val="0"/>
      <w:sz w:val="24"/>
    </w:rPr>
  </w:style>
  <w:style w:type="character" w:customStyle="1" w:styleId="WW8Num7z1">
    <w:name w:val="WW8Num7z1"/>
    <w:rsid w:val="00090E44"/>
    <w:rPr>
      <w:rFonts w:ascii="Courier New" w:hAnsi="Courier New"/>
    </w:rPr>
  </w:style>
  <w:style w:type="character" w:customStyle="1" w:styleId="WW8Num7z2">
    <w:name w:val="WW8Num7z2"/>
    <w:rsid w:val="00090E44"/>
    <w:rPr>
      <w:rFonts w:ascii="Wingdings" w:hAnsi="Wingdings"/>
    </w:rPr>
  </w:style>
  <w:style w:type="character" w:customStyle="1" w:styleId="WW8Num7z3">
    <w:name w:val="WW8Num7z3"/>
    <w:rsid w:val="00090E44"/>
    <w:rPr>
      <w:rFonts w:ascii="Symbol" w:hAnsi="Symbol"/>
    </w:rPr>
  </w:style>
  <w:style w:type="character" w:customStyle="1" w:styleId="WW8Num9z0">
    <w:name w:val="WW8Num9z0"/>
    <w:rsid w:val="00090E44"/>
    <w:rPr>
      <w:b/>
      <w:i w:val="0"/>
      <w:sz w:val="24"/>
    </w:rPr>
  </w:style>
  <w:style w:type="character" w:customStyle="1" w:styleId="WW8Num10z0">
    <w:name w:val="WW8Num10z0"/>
    <w:rsid w:val="00090E44"/>
    <w:rPr>
      <w:rFonts w:ascii="Arial" w:hAnsi="Arial"/>
      <w:b w:val="0"/>
      <w:i w:val="0"/>
      <w:color w:val="auto"/>
      <w:sz w:val="24"/>
    </w:rPr>
  </w:style>
  <w:style w:type="character" w:customStyle="1" w:styleId="WW8Num16z0">
    <w:name w:val="WW8Num16z0"/>
    <w:rsid w:val="00090E44"/>
    <w:rPr>
      <w:rFonts w:ascii="Arial" w:hAnsi="Arial"/>
      <w:b w:val="0"/>
      <w:i w:val="0"/>
      <w:sz w:val="24"/>
    </w:rPr>
  </w:style>
  <w:style w:type="character" w:customStyle="1" w:styleId="WW8Num20z5">
    <w:name w:val="WW8Num20z5"/>
    <w:rsid w:val="00090E44"/>
    <w:rPr>
      <w:rFonts w:ascii="Arial" w:hAnsi="Arial"/>
      <w:b w:val="0"/>
      <w:i w:val="0"/>
      <w:sz w:val="24"/>
    </w:rPr>
  </w:style>
  <w:style w:type="character" w:customStyle="1" w:styleId="WW8Num23z0">
    <w:name w:val="WW8Num23z0"/>
    <w:rsid w:val="00090E44"/>
    <w:rPr>
      <w:b/>
      <w:i w:val="0"/>
    </w:rPr>
  </w:style>
  <w:style w:type="character" w:customStyle="1" w:styleId="WW8Num31z0">
    <w:name w:val="WW8Num31z0"/>
    <w:rsid w:val="00090E44"/>
    <w:rPr>
      <w:b/>
      <w:i w:val="0"/>
    </w:rPr>
  </w:style>
  <w:style w:type="character" w:customStyle="1" w:styleId="WW8Num41z0">
    <w:name w:val="WW8Num41z0"/>
    <w:rsid w:val="00090E44"/>
    <w:rPr>
      <w:rFonts w:ascii="Arial" w:hAnsi="Arial"/>
      <w:b w:val="0"/>
      <w:i w:val="0"/>
      <w:sz w:val="24"/>
    </w:rPr>
  </w:style>
  <w:style w:type="character" w:customStyle="1" w:styleId="WW8Num41z1">
    <w:name w:val="WW8Num41z1"/>
    <w:rsid w:val="00090E44"/>
    <w:rPr>
      <w:b/>
      <w:i w:val="0"/>
    </w:rPr>
  </w:style>
  <w:style w:type="character" w:customStyle="1" w:styleId="WW8Num44z0">
    <w:name w:val="WW8Num44z0"/>
    <w:rsid w:val="00090E44"/>
    <w:rPr>
      <w:strike w:val="0"/>
      <w:dstrike w:val="0"/>
      <w:u w:val="none"/>
    </w:rPr>
  </w:style>
  <w:style w:type="character" w:customStyle="1" w:styleId="WW8Num47z0">
    <w:name w:val="WW8Num47z0"/>
    <w:rsid w:val="00090E44"/>
    <w:rPr>
      <w:rFonts w:ascii="Symbol" w:eastAsia="Times New Roman" w:hAnsi="Symbol" w:cs="Arial"/>
    </w:rPr>
  </w:style>
  <w:style w:type="character" w:customStyle="1" w:styleId="WW8Num47z1">
    <w:name w:val="WW8Num47z1"/>
    <w:rsid w:val="00090E44"/>
    <w:rPr>
      <w:rFonts w:ascii="Courier New" w:hAnsi="Courier New"/>
    </w:rPr>
  </w:style>
  <w:style w:type="character" w:customStyle="1" w:styleId="WW8Num47z2">
    <w:name w:val="WW8Num47z2"/>
    <w:rsid w:val="00090E44"/>
    <w:rPr>
      <w:rFonts w:ascii="Wingdings" w:hAnsi="Wingdings"/>
    </w:rPr>
  </w:style>
  <w:style w:type="character" w:customStyle="1" w:styleId="WW8Num47z3">
    <w:name w:val="WW8Num47z3"/>
    <w:rsid w:val="00090E44"/>
    <w:rPr>
      <w:rFonts w:ascii="Symbol" w:hAnsi="Symbol"/>
    </w:rPr>
  </w:style>
  <w:style w:type="character" w:customStyle="1" w:styleId="WW8Num49z0">
    <w:name w:val="WW8Num49z0"/>
    <w:rsid w:val="00090E44"/>
    <w:rPr>
      <w:rFonts w:ascii="Arial" w:hAnsi="Arial"/>
      <w:b w:val="0"/>
      <w:i w:val="0"/>
      <w:sz w:val="24"/>
    </w:rPr>
  </w:style>
  <w:style w:type="character" w:customStyle="1" w:styleId="WW8Num50z0">
    <w:name w:val="WW8Num50z0"/>
    <w:rsid w:val="00090E44"/>
    <w:rPr>
      <w:b w:val="0"/>
      <w:i w:val="0"/>
    </w:rPr>
  </w:style>
  <w:style w:type="character" w:customStyle="1" w:styleId="WW8Num51z1">
    <w:name w:val="WW8Num51z1"/>
    <w:rsid w:val="00090E44"/>
    <w:rPr>
      <w:rFonts w:ascii="Arial" w:hAnsi="Arial"/>
      <w:b w:val="0"/>
      <w:i w:val="0"/>
      <w:sz w:val="24"/>
    </w:rPr>
  </w:style>
  <w:style w:type="character" w:customStyle="1" w:styleId="WW8Num52z0">
    <w:name w:val="WW8Num52z0"/>
    <w:rsid w:val="00090E44"/>
    <w:rPr>
      <w:rFonts w:ascii="Arial" w:hAnsi="Arial"/>
      <w:b w:val="0"/>
      <w:i w:val="0"/>
      <w:sz w:val="24"/>
    </w:rPr>
  </w:style>
  <w:style w:type="character" w:customStyle="1" w:styleId="WW8Num53z1">
    <w:name w:val="WW8Num53z1"/>
    <w:rsid w:val="00090E44"/>
    <w:rPr>
      <w:rFonts w:ascii="Arial" w:hAnsi="Arial"/>
      <w:b w:val="0"/>
      <w:i w:val="0"/>
      <w:sz w:val="24"/>
    </w:rPr>
  </w:style>
  <w:style w:type="character" w:customStyle="1" w:styleId="WW8Num54z0">
    <w:name w:val="WW8Num54z0"/>
    <w:rsid w:val="00090E44"/>
    <w:rPr>
      <w:rFonts w:ascii="Arial" w:hAnsi="Arial"/>
      <w:b w:val="0"/>
      <w:i w:val="0"/>
      <w:sz w:val="24"/>
    </w:rPr>
  </w:style>
  <w:style w:type="character" w:customStyle="1" w:styleId="WW8Num55z0">
    <w:name w:val="WW8Num55z0"/>
    <w:rsid w:val="00090E44"/>
    <w:rPr>
      <w:rFonts w:ascii="Arial" w:hAnsi="Arial"/>
      <w:b w:val="0"/>
      <w:i w:val="0"/>
      <w:sz w:val="24"/>
    </w:rPr>
  </w:style>
  <w:style w:type="character" w:customStyle="1" w:styleId="WW8Num57z0">
    <w:name w:val="WW8Num57z0"/>
    <w:rsid w:val="00090E44"/>
    <w:rPr>
      <w:rFonts w:ascii="Arial" w:hAnsi="Arial"/>
      <w:b w:val="0"/>
      <w:i w:val="0"/>
      <w:sz w:val="24"/>
    </w:rPr>
  </w:style>
  <w:style w:type="character" w:customStyle="1" w:styleId="WW8Num57z1">
    <w:name w:val="WW8Num57z1"/>
    <w:rsid w:val="00090E44"/>
    <w:rPr>
      <w:b w:val="0"/>
      <w:i w:val="0"/>
      <w:sz w:val="24"/>
    </w:rPr>
  </w:style>
  <w:style w:type="character" w:customStyle="1" w:styleId="WW8Num59z0">
    <w:name w:val="WW8Num59z0"/>
    <w:rsid w:val="00090E44"/>
    <w:rPr>
      <w:rFonts w:ascii="Arial" w:hAnsi="Arial"/>
      <w:b w:val="0"/>
      <w:i w:val="0"/>
      <w:sz w:val="24"/>
    </w:rPr>
  </w:style>
  <w:style w:type="character" w:customStyle="1" w:styleId="WW8NumSt5z0">
    <w:name w:val="WW8NumSt5z0"/>
    <w:rsid w:val="00090E44"/>
    <w:rPr>
      <w:rFonts w:ascii="Symbol" w:hAnsi="Symbol"/>
    </w:rPr>
  </w:style>
  <w:style w:type="character" w:styleId="Numerstrony">
    <w:name w:val="page number"/>
    <w:basedOn w:val="Domylnaczcionkaakapitu"/>
    <w:semiHidden/>
    <w:rsid w:val="00090E44"/>
  </w:style>
  <w:style w:type="paragraph" w:styleId="Nagwek">
    <w:name w:val="header"/>
    <w:basedOn w:val="Normalny"/>
    <w:next w:val="Tekstpodstawowy"/>
    <w:link w:val="NagwekZnak"/>
    <w:semiHidden/>
    <w:rsid w:val="00090E4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090E44"/>
    <w:rPr>
      <w:rFonts w:ascii="Arial" w:eastAsia="MS Mincho" w:hAnsi="Arial" w:cs="Tahoma"/>
      <w:spacing w:val="-8"/>
      <w:kern w:val="0"/>
      <w:sz w:val="28"/>
      <w:szCs w:val="28"/>
      <w:lang w:eastAsia="ar-SA"/>
      <w14:ligatures w14:val="none"/>
    </w:rPr>
  </w:style>
  <w:style w:type="paragraph" w:styleId="Tekstpodstawowy">
    <w:name w:val="Body Text"/>
    <w:basedOn w:val="Normalny"/>
    <w:link w:val="TekstpodstawowyZnak"/>
    <w:semiHidden/>
    <w:rsid w:val="00090E44"/>
    <w:pPr>
      <w:jc w:val="center"/>
    </w:pPr>
    <w:rPr>
      <w:rFonts w:ascii="Arial" w:hAnsi="Arial" w:cs="Arial"/>
      <w:b/>
      <w:spacing w:val="10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90E44"/>
    <w:rPr>
      <w:rFonts w:ascii="Arial" w:eastAsia="Times New Roman" w:hAnsi="Arial" w:cs="Arial"/>
      <w:b/>
      <w:spacing w:val="10"/>
      <w:kern w:val="0"/>
      <w:sz w:val="28"/>
      <w:szCs w:val="28"/>
      <w:lang w:eastAsia="ar-SA"/>
      <w14:ligatures w14:val="none"/>
    </w:rPr>
  </w:style>
  <w:style w:type="paragraph" w:styleId="Lista">
    <w:name w:val="List"/>
    <w:basedOn w:val="Tekstpodstawowy"/>
    <w:semiHidden/>
    <w:rsid w:val="00090E44"/>
    <w:rPr>
      <w:rFonts w:cs="Tahoma"/>
    </w:rPr>
  </w:style>
  <w:style w:type="paragraph" w:styleId="Podpis">
    <w:name w:val="Signature"/>
    <w:basedOn w:val="Normalny"/>
    <w:link w:val="PodpisZnak"/>
    <w:semiHidden/>
    <w:rsid w:val="00090E44"/>
    <w:pPr>
      <w:suppressLineNumbers/>
      <w:spacing w:before="120" w:after="120"/>
    </w:pPr>
    <w:rPr>
      <w:rFonts w:cs="Tahoma"/>
      <w:i/>
      <w:iCs/>
      <w:szCs w:val="24"/>
    </w:rPr>
  </w:style>
  <w:style w:type="character" w:customStyle="1" w:styleId="PodpisZnak">
    <w:name w:val="Podpis Znak"/>
    <w:basedOn w:val="Domylnaczcionkaakapitu"/>
    <w:link w:val="Podpis"/>
    <w:semiHidden/>
    <w:rsid w:val="00090E44"/>
    <w:rPr>
      <w:rFonts w:ascii="Times New Roman" w:eastAsia="Times New Roman" w:hAnsi="Times New Roman" w:cs="Tahoma"/>
      <w:i/>
      <w:iCs/>
      <w:spacing w:val="-8"/>
      <w:kern w:val="0"/>
      <w:sz w:val="24"/>
      <w:szCs w:val="24"/>
      <w:lang w:eastAsia="ar-SA"/>
      <w14:ligatures w14:val="none"/>
    </w:rPr>
  </w:style>
  <w:style w:type="paragraph" w:customStyle="1" w:styleId="Indeks">
    <w:name w:val="Indeks"/>
    <w:basedOn w:val="Normalny"/>
    <w:rsid w:val="00090E44"/>
    <w:pPr>
      <w:suppressLineNumbers/>
    </w:pPr>
    <w:rPr>
      <w:rFonts w:cs="Tahoma"/>
    </w:rPr>
  </w:style>
  <w:style w:type="paragraph" w:styleId="Tekstprzypisudolnego">
    <w:name w:val="footnote text"/>
    <w:basedOn w:val="Normalny"/>
    <w:link w:val="TekstprzypisudolnegoZnak"/>
    <w:semiHidden/>
    <w:rsid w:val="00090E4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90E44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NormalnyWeb">
    <w:name w:val="Normal (Web)"/>
    <w:basedOn w:val="Normalny"/>
    <w:semiHidden/>
    <w:rsid w:val="00090E44"/>
    <w:pPr>
      <w:spacing w:before="280" w:after="280"/>
    </w:pPr>
    <w:rPr>
      <w:szCs w:val="24"/>
    </w:rPr>
  </w:style>
  <w:style w:type="paragraph" w:styleId="Stopka">
    <w:name w:val="footer"/>
    <w:basedOn w:val="Normalny"/>
    <w:link w:val="StopkaZnak"/>
    <w:semiHidden/>
    <w:rsid w:val="00090E44"/>
    <w:pPr>
      <w:tabs>
        <w:tab w:val="center" w:pos="4536"/>
        <w:tab w:val="right" w:pos="9072"/>
      </w:tabs>
    </w:pPr>
    <w:rPr>
      <w:sz w:val="20"/>
    </w:rPr>
  </w:style>
  <w:style w:type="character" w:customStyle="1" w:styleId="StopkaZnak">
    <w:name w:val="Stopka Znak"/>
    <w:basedOn w:val="Domylnaczcionkaakapitu"/>
    <w:link w:val="Stopka"/>
    <w:semiHidden/>
    <w:rsid w:val="00090E44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Tekstpodstawowywcity">
    <w:name w:val="Body Text Indent"/>
    <w:basedOn w:val="Normalny"/>
    <w:link w:val="TekstpodstawowywcityZnak"/>
    <w:semiHidden/>
    <w:rsid w:val="00090E44"/>
    <w:pPr>
      <w:widowControl w:val="0"/>
      <w:spacing w:before="120"/>
      <w:ind w:left="284" w:hanging="284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90E44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styleId="Zwykytekst">
    <w:name w:val="Plain Text"/>
    <w:basedOn w:val="Normalny"/>
    <w:link w:val="ZwykytekstZnak"/>
    <w:semiHidden/>
    <w:rsid w:val="00090E44"/>
    <w:rPr>
      <w:rFonts w:ascii="Courier New" w:hAnsi="Courier New" w:cs="Courier New"/>
      <w:sz w:val="20"/>
    </w:rPr>
  </w:style>
  <w:style w:type="character" w:customStyle="1" w:styleId="ZwykytekstZnak">
    <w:name w:val="Zwykły tekst Znak"/>
    <w:basedOn w:val="Domylnaczcionkaakapitu"/>
    <w:link w:val="Zwykytekst"/>
    <w:semiHidden/>
    <w:rsid w:val="00090E44"/>
    <w:rPr>
      <w:rFonts w:ascii="Courier New" w:eastAsia="Times New Roman" w:hAnsi="Courier New" w:cs="Courier New"/>
      <w:kern w:val="0"/>
      <w:sz w:val="20"/>
      <w:szCs w:val="20"/>
      <w:lang w:eastAsia="ar-SA"/>
      <w14:ligatures w14:val="none"/>
    </w:rPr>
  </w:style>
  <w:style w:type="paragraph" w:styleId="Tekstpodstawowywcity2">
    <w:name w:val="Body Text Indent 2"/>
    <w:basedOn w:val="Normalny"/>
    <w:link w:val="Tekstpodstawowywcity2Znak"/>
    <w:semiHidden/>
    <w:rsid w:val="00090E44"/>
    <w:pPr>
      <w:ind w:left="360" w:hanging="360"/>
      <w:jc w:val="both"/>
    </w:pPr>
    <w:rPr>
      <w:rFonts w:ascii="Arial" w:hAnsi="Arial" w:cs="Arial"/>
      <w:b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090E44"/>
    <w:rPr>
      <w:rFonts w:ascii="Arial" w:eastAsia="Times New Roman" w:hAnsi="Arial" w:cs="Arial"/>
      <w:b/>
      <w:spacing w:val="-8"/>
      <w:kern w:val="0"/>
      <w:sz w:val="24"/>
      <w:szCs w:val="20"/>
      <w:lang w:eastAsia="ar-SA"/>
      <w14:ligatures w14:val="none"/>
    </w:rPr>
  </w:style>
  <w:style w:type="paragraph" w:styleId="Tekstpodstawowywcity3">
    <w:name w:val="Body Text Indent 3"/>
    <w:basedOn w:val="Normalny"/>
    <w:link w:val="Tekstpodstawowywcity3Znak"/>
    <w:semiHidden/>
    <w:rsid w:val="00090E44"/>
    <w:pPr>
      <w:ind w:left="1416"/>
      <w:jc w:val="both"/>
    </w:pPr>
    <w:rPr>
      <w:rFonts w:ascii="Arial" w:hAnsi="Arial" w:cs="Aria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90E44"/>
    <w:rPr>
      <w:rFonts w:ascii="Arial" w:eastAsia="Times New Roman" w:hAnsi="Arial" w:cs="Arial"/>
      <w:spacing w:val="-8"/>
      <w:kern w:val="0"/>
      <w:sz w:val="24"/>
      <w:szCs w:val="20"/>
      <w:lang w:eastAsia="ar-SA"/>
      <w14:ligatures w14:val="none"/>
    </w:rPr>
  </w:style>
  <w:style w:type="paragraph" w:customStyle="1" w:styleId="Ust">
    <w:name w:val="Ust."/>
    <w:basedOn w:val="Normalny"/>
    <w:rsid w:val="00090E44"/>
    <w:pPr>
      <w:ind w:left="284" w:hanging="284"/>
      <w:jc w:val="both"/>
    </w:pPr>
  </w:style>
  <w:style w:type="paragraph" w:styleId="Tekstpodstawowy2">
    <w:name w:val="Body Text 2"/>
    <w:basedOn w:val="Normalny"/>
    <w:link w:val="Tekstpodstawowy2Znak"/>
    <w:semiHidden/>
    <w:rsid w:val="00090E44"/>
    <w:pPr>
      <w:jc w:val="both"/>
    </w:pPr>
    <w:rPr>
      <w:rFonts w:ascii="Arial" w:hAnsi="Arial" w:cs="Arial"/>
      <w:spacing w:val="1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90E44"/>
    <w:rPr>
      <w:rFonts w:ascii="Arial" w:eastAsia="Times New Roman" w:hAnsi="Arial" w:cs="Arial"/>
      <w:spacing w:val="10"/>
      <w:kern w:val="0"/>
      <w:sz w:val="24"/>
      <w:szCs w:val="20"/>
      <w:lang w:eastAsia="ar-SA"/>
      <w14:ligatures w14:val="none"/>
    </w:rPr>
  </w:style>
  <w:style w:type="paragraph" w:customStyle="1" w:styleId="Zawartoramki">
    <w:name w:val="Zawartość ramki"/>
    <w:basedOn w:val="Tekstpodstawowy"/>
    <w:rsid w:val="00090E44"/>
  </w:style>
  <w:style w:type="character" w:styleId="Odwoanieprzypisudolnego">
    <w:name w:val="footnote reference"/>
    <w:semiHidden/>
    <w:rsid w:val="00090E44"/>
    <w:rPr>
      <w:vertAlign w:val="superscript"/>
    </w:rPr>
  </w:style>
  <w:style w:type="paragraph" w:customStyle="1" w:styleId="Default">
    <w:name w:val="Default"/>
    <w:rsid w:val="00090E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90E4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0E44"/>
    <w:rPr>
      <w:rFonts w:ascii="Tahoma" w:eastAsia="Times New Roman" w:hAnsi="Tahoma" w:cs="Tahoma"/>
      <w:spacing w:val="-8"/>
      <w:kern w:val="0"/>
      <w:sz w:val="16"/>
      <w:szCs w:val="16"/>
      <w:lang w:eastAsia="ar-SA"/>
      <w14:ligatures w14:val="none"/>
    </w:rPr>
  </w:style>
  <w:style w:type="character" w:styleId="Hipercze">
    <w:name w:val="Hyperlink"/>
    <w:uiPriority w:val="99"/>
    <w:unhideWhenUsed/>
    <w:rsid w:val="00090E44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090E44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73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73AA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73AA"/>
    <w:rPr>
      <w:rFonts w:ascii="Times New Roman" w:eastAsia="Times New Roman" w:hAnsi="Times New Roman" w:cs="Times New Roman"/>
      <w:spacing w:val="-8"/>
      <w:kern w:val="0"/>
      <w:sz w:val="20"/>
      <w:szCs w:val="20"/>
      <w:lang w:eastAsia="ar-SA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73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73AA"/>
    <w:rPr>
      <w:rFonts w:ascii="Times New Roman" w:eastAsia="Times New Roman" w:hAnsi="Times New Roman" w:cs="Times New Roman"/>
      <w:b/>
      <w:bCs/>
      <w:spacing w:val="-8"/>
      <w:kern w:val="0"/>
      <w:sz w:val="20"/>
      <w:szCs w:val="20"/>
      <w:lang w:eastAsia="ar-SA"/>
      <w14:ligatures w14:val="none"/>
    </w:rPr>
  </w:style>
  <w:style w:type="paragraph" w:styleId="Akapitzlist">
    <w:name w:val="List Paragraph"/>
    <w:aliases w:val="maz_wyliczenie,opis dzialania,K-P_odwolanie,A_wyliczenie,Akapit z listą 1,L1,Numerowanie,CW_Lista,Akapit z listą (numerowanie)"/>
    <w:basedOn w:val="Normalny"/>
    <w:link w:val="AkapitzlistZnak"/>
    <w:uiPriority w:val="99"/>
    <w:qFormat/>
    <w:rsid w:val="00E47D7D"/>
    <w:pPr>
      <w:ind w:left="720"/>
      <w:contextualSpacing/>
    </w:pPr>
  </w:style>
  <w:style w:type="character" w:customStyle="1" w:styleId="ui-provider">
    <w:name w:val="ui-provider"/>
    <w:basedOn w:val="Domylnaczcionkaakapitu"/>
    <w:rsid w:val="00E8094A"/>
  </w:style>
  <w:style w:type="character" w:customStyle="1" w:styleId="Nagwek3Znak">
    <w:name w:val="Nagłówek 3 Znak"/>
    <w:basedOn w:val="Domylnaczcionkaakapitu"/>
    <w:link w:val="Nagwek3"/>
    <w:uiPriority w:val="9"/>
    <w:semiHidden/>
    <w:rsid w:val="000B54A1"/>
    <w:rPr>
      <w:rFonts w:ascii="Calibri" w:eastAsiaTheme="majorEastAsia" w:hAnsi="Calibri" w:cstheme="majorBidi"/>
      <w:b/>
      <w:kern w:val="0"/>
      <w:sz w:val="28"/>
      <w:szCs w:val="24"/>
      <w14:ligatures w14:val="none"/>
    </w:rPr>
  </w:style>
  <w:style w:type="character" w:customStyle="1" w:styleId="AkapitzlistZnak">
    <w:name w:val="Akapit z listą Znak"/>
    <w:aliases w:val="maz_wyliczenie Znak,opis dzialania Znak,K-P_odwolanie Znak,A_wyliczenie Znak,Akapit z listą 1 Znak,L1 Znak,Numerowanie Znak,CW_Lista Znak,Akapit z listą (numerowanie) Znak"/>
    <w:link w:val="Akapitzlist"/>
    <w:uiPriority w:val="99"/>
    <w:qFormat/>
    <w:locked/>
    <w:rsid w:val="000B54A1"/>
    <w:rPr>
      <w:rFonts w:eastAsia="Times New Roman" w:cs="Times New Roman"/>
      <w:kern w:val="0"/>
      <w:sz w:val="24"/>
      <w:szCs w:val="20"/>
      <w:lang w:eastAsia="ar-SA"/>
      <w14:ligatures w14:val="standard"/>
    </w:rPr>
  </w:style>
  <w:style w:type="paragraph" w:styleId="Poprawka">
    <w:name w:val="Revision"/>
    <w:hidden/>
    <w:uiPriority w:val="99"/>
    <w:semiHidden/>
    <w:rsid w:val="00C33D69"/>
    <w:pPr>
      <w:spacing w:after="0" w:line="240" w:lineRule="auto"/>
    </w:pPr>
    <w:rPr>
      <w:rFonts w:eastAsia="Times New Roman" w:cs="Times New Roman"/>
      <w:kern w:val="0"/>
      <w:sz w:val="24"/>
      <w:szCs w:val="20"/>
      <w:lang w:eastAsia="ar-SA"/>
      <w14:ligatures w14:val="standar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64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on.org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gk.pl/files/public/Pliki/Dostepnosc/Zalacznik_nr_1__Standard_Dostepnosci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4e80bc7d-72c3-4455-a15a-165f686713b8}" enabled="0" method="" siteId="{4e80bc7d-72c3-4455-a15a-165f686713b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5349</Words>
  <Characters>32094</Characters>
  <Application>Microsoft Office Word</Application>
  <DocSecurity>0</DocSecurity>
  <Lines>267</Lines>
  <Paragraphs>74</Paragraphs>
  <ScaleCrop>false</ScaleCrop>
  <Company/>
  <LinksUpToDate>false</LinksUpToDate>
  <CharactersWithSpaces>37369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Zasady dotyczące wyboru, dofinansowania i rozliczania projektów dotyczących obszarów B, C, D, F i G programu</dc:title>
  <dc:subject/>
  <dc:creator>Kłosowska Agnieszka</dc:creator>
  <cp:keywords/>
  <dc:description/>
  <cp:lastModifiedBy>PCPR Maków Maz.</cp:lastModifiedBy>
  <cp:revision>2</cp:revision>
  <dcterms:created xsi:type="dcterms:W3CDTF">2025-12-16T13:25:00Z</dcterms:created>
  <dcterms:modified xsi:type="dcterms:W3CDTF">2025-12-16T13:25:00Z</dcterms:modified>
</cp:coreProperties>
</file>